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19" w:rsidRPr="006B1DA4" w:rsidRDefault="00C3780F" w:rsidP="004B639F">
      <w:pPr>
        <w:jc w:val="center"/>
        <w:rPr>
          <w:b/>
          <w:sz w:val="32"/>
          <w:szCs w:val="32"/>
        </w:rPr>
      </w:pPr>
      <w:r>
        <w:rPr>
          <w:b/>
          <w:sz w:val="32"/>
          <w:szCs w:val="32"/>
        </w:rPr>
        <w:t>COMPREHENSIVE</w:t>
      </w:r>
      <w:r w:rsidR="00982B63" w:rsidRPr="006B1DA4">
        <w:rPr>
          <w:b/>
          <w:sz w:val="32"/>
          <w:szCs w:val="32"/>
        </w:rPr>
        <w:t xml:space="preserve"> </w:t>
      </w:r>
      <w:r w:rsidR="006B1DA4" w:rsidRPr="006B1DA4">
        <w:rPr>
          <w:b/>
          <w:sz w:val="32"/>
          <w:szCs w:val="32"/>
        </w:rPr>
        <w:t>MASTER PLAN</w:t>
      </w:r>
      <w:r w:rsidR="00750A36">
        <w:rPr>
          <w:b/>
          <w:sz w:val="32"/>
          <w:szCs w:val="32"/>
        </w:rPr>
        <w:t xml:space="preserve"> </w:t>
      </w:r>
      <w:r w:rsidR="009F0C5E" w:rsidRPr="009F0C5E">
        <w:rPr>
          <w:rFonts w:cstheme="minorHAnsi"/>
          <w:b/>
          <w:sz w:val="40"/>
          <w:szCs w:val="40"/>
        </w:rPr>
        <w:t>↔</w:t>
      </w:r>
      <w:r w:rsidR="00E92890">
        <w:rPr>
          <w:rFonts w:cstheme="minorHAnsi"/>
          <w:b/>
          <w:sz w:val="40"/>
          <w:szCs w:val="40"/>
        </w:rPr>
        <w:t xml:space="preserve"> </w:t>
      </w:r>
      <w:r w:rsidR="006B1DA4" w:rsidRPr="006B1DA4">
        <w:rPr>
          <w:b/>
          <w:sz w:val="32"/>
          <w:szCs w:val="32"/>
        </w:rPr>
        <w:t>COMMUNITY HEALTH PLAN</w:t>
      </w:r>
    </w:p>
    <w:p w:rsidR="00D47F8A" w:rsidRDefault="00D47F8A" w:rsidP="00D47F8A">
      <w:pPr>
        <w:pStyle w:val="Default"/>
        <w:rPr>
          <w:color w:val="211D1E"/>
          <w:sz w:val="20"/>
          <w:szCs w:val="20"/>
        </w:rPr>
      </w:pPr>
    </w:p>
    <w:tbl>
      <w:tblPr>
        <w:tblStyle w:val="TableGrid"/>
        <w:tblpPr w:leftFromText="180" w:rightFromText="180" w:vertAnchor="text" w:tblpY="1"/>
        <w:tblOverlap w:val="never"/>
        <w:tblW w:w="22585" w:type="dxa"/>
        <w:tblLook w:val="04A0" w:firstRow="1" w:lastRow="0" w:firstColumn="1" w:lastColumn="0" w:noHBand="0" w:noVBand="1"/>
      </w:tblPr>
      <w:tblGrid>
        <w:gridCol w:w="717"/>
        <w:gridCol w:w="3332"/>
        <w:gridCol w:w="7027"/>
        <w:gridCol w:w="1336"/>
        <w:gridCol w:w="498"/>
        <w:gridCol w:w="450"/>
        <w:gridCol w:w="450"/>
        <w:gridCol w:w="448"/>
        <w:gridCol w:w="832"/>
        <w:gridCol w:w="833"/>
        <w:gridCol w:w="833"/>
        <w:gridCol w:w="832"/>
        <w:gridCol w:w="833"/>
        <w:gridCol w:w="833"/>
        <w:gridCol w:w="832"/>
        <w:gridCol w:w="833"/>
        <w:gridCol w:w="833"/>
        <w:gridCol w:w="833"/>
      </w:tblGrid>
      <w:tr w:rsidR="0069079B" w:rsidRPr="006B1DA4" w:rsidTr="001E18B5">
        <w:trPr>
          <w:trHeight w:val="135"/>
          <w:tblHeader/>
        </w:trPr>
        <w:tc>
          <w:tcPr>
            <w:tcW w:w="11076" w:type="dxa"/>
            <w:gridSpan w:val="3"/>
            <w:vMerge w:val="restart"/>
            <w:shd w:val="clear" w:color="auto" w:fill="C2D69B" w:themeFill="accent3" w:themeFillTint="99"/>
            <w:vAlign w:val="center"/>
          </w:tcPr>
          <w:p w:rsidR="0069079B" w:rsidRPr="006B1DA4" w:rsidRDefault="0069079B" w:rsidP="005170B3">
            <w:pPr>
              <w:pStyle w:val="Default"/>
              <w:jc w:val="center"/>
              <w:rPr>
                <w:rFonts w:asciiTheme="minorHAnsi" w:hAnsiTheme="minorHAnsi" w:cstheme="minorHAnsi"/>
                <w:b/>
                <w:i/>
                <w:color w:val="211D1E"/>
                <w:sz w:val="32"/>
                <w:szCs w:val="32"/>
              </w:rPr>
            </w:pPr>
            <w:r w:rsidRPr="006B1DA4">
              <w:rPr>
                <w:b/>
                <w:bCs/>
                <w:color w:val="211D1E"/>
                <w:sz w:val="32"/>
                <w:szCs w:val="32"/>
              </w:rPr>
              <w:t>LAND USE</w:t>
            </w:r>
          </w:p>
        </w:tc>
        <w:tc>
          <w:tcPr>
            <w:tcW w:w="1336" w:type="dxa"/>
            <w:vMerge w:val="restart"/>
            <w:shd w:val="clear" w:color="auto" w:fill="C2D69B" w:themeFill="accent3" w:themeFillTint="99"/>
            <w:vAlign w:val="center"/>
          </w:tcPr>
          <w:p w:rsidR="0069079B" w:rsidRPr="002D5BA3" w:rsidRDefault="0069079B" w:rsidP="00AB18CB">
            <w:pPr>
              <w:pStyle w:val="Default"/>
              <w:jc w:val="center"/>
              <w:rPr>
                <w:b/>
                <w:bCs/>
                <w:color w:val="211D1E"/>
                <w:sz w:val="18"/>
                <w:szCs w:val="18"/>
              </w:rPr>
            </w:pPr>
            <w:r w:rsidRPr="002D5BA3">
              <w:rPr>
                <w:b/>
                <w:bCs/>
                <w:color w:val="211D1E"/>
                <w:sz w:val="18"/>
                <w:szCs w:val="18"/>
              </w:rPr>
              <w:t xml:space="preserve">Primary  </w:t>
            </w:r>
            <w:r w:rsidRPr="002D5BA3">
              <w:rPr>
                <w:b/>
                <w:bCs/>
                <w:color w:val="211D1E"/>
                <w:sz w:val="18"/>
                <w:szCs w:val="18"/>
              </w:rPr>
              <w:br/>
              <w:t>Responsibility</w:t>
            </w:r>
          </w:p>
        </w:tc>
        <w:tc>
          <w:tcPr>
            <w:tcW w:w="1846" w:type="dxa"/>
            <w:gridSpan w:val="4"/>
            <w:shd w:val="clear" w:color="auto" w:fill="C2D69B" w:themeFill="accent3" w:themeFillTint="99"/>
          </w:tcPr>
          <w:p w:rsidR="0069079B" w:rsidRPr="0069079B" w:rsidRDefault="0069079B" w:rsidP="005170B3">
            <w:pPr>
              <w:pStyle w:val="Default"/>
              <w:jc w:val="center"/>
              <w:rPr>
                <w:b/>
                <w:bCs/>
                <w:color w:val="211D1E"/>
                <w:sz w:val="18"/>
                <w:szCs w:val="18"/>
              </w:rPr>
            </w:pPr>
            <w:r w:rsidRPr="0069079B">
              <w:rPr>
                <w:b/>
                <w:bCs/>
                <w:color w:val="211D1E"/>
                <w:sz w:val="18"/>
                <w:szCs w:val="18"/>
              </w:rPr>
              <w:t>Time Frame</w:t>
            </w:r>
          </w:p>
        </w:tc>
        <w:tc>
          <w:tcPr>
            <w:tcW w:w="8327" w:type="dxa"/>
            <w:gridSpan w:val="10"/>
            <w:shd w:val="clear" w:color="auto" w:fill="C2D69B" w:themeFill="accent3" w:themeFillTint="99"/>
          </w:tcPr>
          <w:p w:rsidR="0069079B" w:rsidRPr="0069079B" w:rsidRDefault="0069079B" w:rsidP="005170B3">
            <w:pPr>
              <w:pStyle w:val="Default"/>
              <w:jc w:val="center"/>
              <w:rPr>
                <w:b/>
                <w:bCs/>
                <w:color w:val="211D1E"/>
                <w:sz w:val="18"/>
                <w:szCs w:val="18"/>
              </w:rPr>
            </w:pPr>
            <w:r w:rsidRPr="0069079B">
              <w:rPr>
                <w:b/>
                <w:bCs/>
                <w:color w:val="211D1E"/>
                <w:sz w:val="18"/>
                <w:szCs w:val="18"/>
              </w:rPr>
              <w:t>Supporting Entities</w:t>
            </w:r>
          </w:p>
        </w:tc>
      </w:tr>
      <w:tr w:rsidR="001E18B5" w:rsidRPr="006B1DA4" w:rsidTr="001E18B5">
        <w:trPr>
          <w:cantSplit/>
          <w:trHeight w:val="1134"/>
          <w:tblHeader/>
        </w:trPr>
        <w:tc>
          <w:tcPr>
            <w:tcW w:w="11076" w:type="dxa"/>
            <w:gridSpan w:val="3"/>
            <w:vMerge/>
            <w:shd w:val="clear" w:color="auto" w:fill="C2D69B" w:themeFill="accent3" w:themeFillTint="99"/>
            <w:vAlign w:val="center"/>
          </w:tcPr>
          <w:p w:rsidR="001E18B5" w:rsidRPr="006B1DA4" w:rsidRDefault="001E18B5" w:rsidP="005170B3">
            <w:pPr>
              <w:pStyle w:val="Default"/>
              <w:jc w:val="center"/>
              <w:rPr>
                <w:b/>
                <w:bCs/>
                <w:color w:val="211D1E"/>
                <w:sz w:val="32"/>
                <w:szCs w:val="32"/>
              </w:rPr>
            </w:pPr>
          </w:p>
        </w:tc>
        <w:tc>
          <w:tcPr>
            <w:tcW w:w="1336" w:type="dxa"/>
            <w:vMerge/>
            <w:shd w:val="clear" w:color="auto" w:fill="C2D69B" w:themeFill="accent3" w:themeFillTint="99"/>
            <w:vAlign w:val="center"/>
          </w:tcPr>
          <w:p w:rsidR="001E18B5" w:rsidRPr="002D5BA3" w:rsidRDefault="001E18B5" w:rsidP="00AB18CB">
            <w:pPr>
              <w:pStyle w:val="Default"/>
              <w:jc w:val="center"/>
              <w:rPr>
                <w:b/>
                <w:bCs/>
                <w:color w:val="211D1E"/>
                <w:sz w:val="16"/>
                <w:szCs w:val="16"/>
              </w:rPr>
            </w:pPr>
          </w:p>
        </w:tc>
        <w:tc>
          <w:tcPr>
            <w:tcW w:w="498" w:type="dxa"/>
            <w:shd w:val="clear" w:color="auto" w:fill="C2D69B" w:themeFill="accent3" w:themeFillTint="99"/>
            <w:textDirection w:val="btLr"/>
          </w:tcPr>
          <w:p w:rsidR="001E18B5" w:rsidRPr="0069079B" w:rsidRDefault="001E18B5" w:rsidP="0054676C">
            <w:pPr>
              <w:pStyle w:val="Default"/>
              <w:ind w:left="113" w:right="113"/>
              <w:jc w:val="center"/>
              <w:rPr>
                <w:b/>
                <w:bCs/>
                <w:color w:val="211D1E"/>
                <w:sz w:val="18"/>
                <w:szCs w:val="18"/>
              </w:rPr>
            </w:pPr>
            <w:r>
              <w:rPr>
                <w:b/>
                <w:bCs/>
                <w:color w:val="211D1E"/>
                <w:sz w:val="18"/>
                <w:szCs w:val="18"/>
              </w:rPr>
              <w:t xml:space="preserve">Short      </w:t>
            </w:r>
          </w:p>
        </w:tc>
        <w:tc>
          <w:tcPr>
            <w:tcW w:w="450" w:type="dxa"/>
            <w:shd w:val="clear" w:color="auto" w:fill="C2D69B" w:themeFill="accent3" w:themeFillTint="99"/>
            <w:textDirection w:val="btLr"/>
          </w:tcPr>
          <w:p w:rsidR="001E18B5" w:rsidRPr="0069079B" w:rsidRDefault="001E18B5" w:rsidP="0054676C">
            <w:pPr>
              <w:pStyle w:val="Default"/>
              <w:ind w:left="113" w:right="113"/>
              <w:jc w:val="center"/>
              <w:rPr>
                <w:b/>
                <w:bCs/>
                <w:color w:val="211D1E"/>
                <w:sz w:val="18"/>
                <w:szCs w:val="18"/>
              </w:rPr>
            </w:pPr>
            <w:r>
              <w:rPr>
                <w:b/>
                <w:bCs/>
                <w:color w:val="211D1E"/>
                <w:sz w:val="18"/>
                <w:szCs w:val="18"/>
              </w:rPr>
              <w:t>Medium</w:t>
            </w:r>
          </w:p>
        </w:tc>
        <w:tc>
          <w:tcPr>
            <w:tcW w:w="450" w:type="dxa"/>
            <w:shd w:val="clear" w:color="auto" w:fill="C2D69B" w:themeFill="accent3" w:themeFillTint="99"/>
            <w:textDirection w:val="btLr"/>
          </w:tcPr>
          <w:p w:rsidR="001E18B5" w:rsidRPr="0069079B" w:rsidRDefault="001E18B5" w:rsidP="0054676C">
            <w:pPr>
              <w:pStyle w:val="Default"/>
              <w:ind w:left="113" w:right="113"/>
              <w:jc w:val="center"/>
              <w:rPr>
                <w:b/>
                <w:bCs/>
                <w:color w:val="211D1E"/>
                <w:sz w:val="18"/>
                <w:szCs w:val="18"/>
              </w:rPr>
            </w:pPr>
            <w:r>
              <w:rPr>
                <w:b/>
                <w:bCs/>
                <w:color w:val="211D1E"/>
                <w:sz w:val="18"/>
                <w:szCs w:val="18"/>
              </w:rPr>
              <w:t xml:space="preserve">Long  </w:t>
            </w:r>
          </w:p>
        </w:tc>
        <w:tc>
          <w:tcPr>
            <w:tcW w:w="448" w:type="dxa"/>
            <w:shd w:val="clear" w:color="auto" w:fill="C2D69B" w:themeFill="accent3" w:themeFillTint="99"/>
            <w:textDirection w:val="btLr"/>
          </w:tcPr>
          <w:p w:rsidR="001E18B5" w:rsidRPr="0069079B" w:rsidRDefault="001E18B5" w:rsidP="0054676C">
            <w:pPr>
              <w:pStyle w:val="Default"/>
              <w:ind w:left="113" w:right="113"/>
              <w:jc w:val="center"/>
              <w:rPr>
                <w:b/>
                <w:bCs/>
                <w:color w:val="211D1E"/>
                <w:sz w:val="18"/>
                <w:szCs w:val="18"/>
              </w:rPr>
            </w:pPr>
            <w:r>
              <w:rPr>
                <w:b/>
                <w:bCs/>
                <w:color w:val="211D1E"/>
                <w:sz w:val="18"/>
                <w:szCs w:val="18"/>
              </w:rPr>
              <w:t>Ongoing</w:t>
            </w:r>
          </w:p>
        </w:tc>
        <w:tc>
          <w:tcPr>
            <w:tcW w:w="832" w:type="dxa"/>
            <w:shd w:val="clear" w:color="auto" w:fill="C2D69B" w:themeFill="accent3" w:themeFillTint="99"/>
          </w:tcPr>
          <w:p w:rsidR="001E18B5" w:rsidRPr="0069079B" w:rsidRDefault="001E18B5" w:rsidP="005170B3">
            <w:pPr>
              <w:pStyle w:val="Default"/>
              <w:jc w:val="center"/>
              <w:rPr>
                <w:b/>
                <w:bCs/>
                <w:color w:val="211D1E"/>
                <w:sz w:val="18"/>
                <w:szCs w:val="18"/>
              </w:rPr>
            </w:pPr>
          </w:p>
        </w:tc>
        <w:tc>
          <w:tcPr>
            <w:tcW w:w="833" w:type="dxa"/>
            <w:shd w:val="clear" w:color="auto" w:fill="C2D69B" w:themeFill="accent3" w:themeFillTint="99"/>
          </w:tcPr>
          <w:p w:rsidR="001E18B5" w:rsidRPr="0069079B" w:rsidRDefault="001E18B5" w:rsidP="005170B3">
            <w:pPr>
              <w:pStyle w:val="Default"/>
              <w:jc w:val="center"/>
              <w:rPr>
                <w:b/>
                <w:bCs/>
                <w:color w:val="211D1E"/>
                <w:sz w:val="18"/>
                <w:szCs w:val="18"/>
              </w:rPr>
            </w:pPr>
          </w:p>
        </w:tc>
        <w:tc>
          <w:tcPr>
            <w:tcW w:w="833" w:type="dxa"/>
            <w:shd w:val="clear" w:color="auto" w:fill="C2D69B" w:themeFill="accent3" w:themeFillTint="99"/>
          </w:tcPr>
          <w:p w:rsidR="001E18B5" w:rsidRPr="0069079B" w:rsidRDefault="001E18B5" w:rsidP="005170B3">
            <w:pPr>
              <w:pStyle w:val="Default"/>
              <w:jc w:val="center"/>
              <w:rPr>
                <w:b/>
                <w:bCs/>
                <w:color w:val="211D1E"/>
                <w:sz w:val="18"/>
                <w:szCs w:val="18"/>
              </w:rPr>
            </w:pPr>
          </w:p>
        </w:tc>
        <w:tc>
          <w:tcPr>
            <w:tcW w:w="832" w:type="dxa"/>
            <w:shd w:val="clear" w:color="auto" w:fill="C2D69B" w:themeFill="accent3" w:themeFillTint="99"/>
          </w:tcPr>
          <w:p w:rsidR="001E18B5" w:rsidRPr="0069079B" w:rsidRDefault="001E18B5" w:rsidP="005170B3">
            <w:pPr>
              <w:pStyle w:val="Default"/>
              <w:jc w:val="center"/>
              <w:rPr>
                <w:b/>
                <w:bCs/>
                <w:color w:val="211D1E"/>
                <w:sz w:val="18"/>
                <w:szCs w:val="18"/>
              </w:rPr>
            </w:pPr>
          </w:p>
        </w:tc>
        <w:tc>
          <w:tcPr>
            <w:tcW w:w="833" w:type="dxa"/>
            <w:shd w:val="clear" w:color="auto" w:fill="C2D69B" w:themeFill="accent3" w:themeFillTint="99"/>
          </w:tcPr>
          <w:p w:rsidR="001E18B5" w:rsidRPr="0069079B" w:rsidRDefault="001E18B5" w:rsidP="005170B3">
            <w:pPr>
              <w:pStyle w:val="Default"/>
              <w:jc w:val="center"/>
              <w:rPr>
                <w:b/>
                <w:bCs/>
                <w:color w:val="211D1E"/>
                <w:sz w:val="18"/>
                <w:szCs w:val="18"/>
              </w:rPr>
            </w:pPr>
          </w:p>
        </w:tc>
        <w:tc>
          <w:tcPr>
            <w:tcW w:w="833" w:type="dxa"/>
            <w:shd w:val="clear" w:color="auto" w:fill="C2D69B" w:themeFill="accent3" w:themeFillTint="99"/>
          </w:tcPr>
          <w:p w:rsidR="001E18B5" w:rsidRPr="0069079B" w:rsidRDefault="001E18B5" w:rsidP="005170B3">
            <w:pPr>
              <w:pStyle w:val="Default"/>
              <w:jc w:val="center"/>
              <w:rPr>
                <w:b/>
                <w:bCs/>
                <w:color w:val="211D1E"/>
                <w:sz w:val="18"/>
                <w:szCs w:val="18"/>
              </w:rPr>
            </w:pPr>
          </w:p>
        </w:tc>
        <w:tc>
          <w:tcPr>
            <w:tcW w:w="832" w:type="dxa"/>
            <w:shd w:val="clear" w:color="auto" w:fill="C2D69B" w:themeFill="accent3" w:themeFillTint="99"/>
          </w:tcPr>
          <w:p w:rsidR="001E18B5" w:rsidRPr="0069079B" w:rsidRDefault="001E18B5" w:rsidP="005170B3">
            <w:pPr>
              <w:pStyle w:val="Default"/>
              <w:jc w:val="center"/>
              <w:rPr>
                <w:b/>
                <w:bCs/>
                <w:color w:val="211D1E"/>
                <w:sz w:val="18"/>
                <w:szCs w:val="18"/>
              </w:rPr>
            </w:pPr>
          </w:p>
        </w:tc>
        <w:tc>
          <w:tcPr>
            <w:tcW w:w="833" w:type="dxa"/>
            <w:shd w:val="clear" w:color="auto" w:fill="C2D69B" w:themeFill="accent3" w:themeFillTint="99"/>
          </w:tcPr>
          <w:p w:rsidR="001E18B5" w:rsidRPr="0069079B" w:rsidRDefault="001E18B5" w:rsidP="005170B3">
            <w:pPr>
              <w:pStyle w:val="Default"/>
              <w:jc w:val="center"/>
              <w:rPr>
                <w:b/>
                <w:bCs/>
                <w:color w:val="211D1E"/>
                <w:sz w:val="18"/>
                <w:szCs w:val="18"/>
              </w:rPr>
            </w:pPr>
          </w:p>
        </w:tc>
        <w:tc>
          <w:tcPr>
            <w:tcW w:w="833" w:type="dxa"/>
            <w:shd w:val="clear" w:color="auto" w:fill="C2D69B" w:themeFill="accent3" w:themeFillTint="99"/>
          </w:tcPr>
          <w:p w:rsidR="001E18B5" w:rsidRPr="0069079B" w:rsidRDefault="001E18B5" w:rsidP="005170B3">
            <w:pPr>
              <w:pStyle w:val="Default"/>
              <w:jc w:val="center"/>
              <w:rPr>
                <w:b/>
                <w:bCs/>
                <w:color w:val="211D1E"/>
                <w:sz w:val="18"/>
                <w:szCs w:val="18"/>
              </w:rPr>
            </w:pPr>
          </w:p>
        </w:tc>
        <w:tc>
          <w:tcPr>
            <w:tcW w:w="833" w:type="dxa"/>
            <w:shd w:val="clear" w:color="auto" w:fill="C2D69B" w:themeFill="accent3" w:themeFillTint="99"/>
          </w:tcPr>
          <w:p w:rsidR="001E18B5" w:rsidRPr="0069079B" w:rsidRDefault="001E18B5" w:rsidP="005170B3">
            <w:pPr>
              <w:pStyle w:val="Default"/>
              <w:jc w:val="center"/>
              <w:rPr>
                <w:b/>
                <w:bCs/>
                <w:color w:val="211D1E"/>
                <w:sz w:val="18"/>
                <w:szCs w:val="18"/>
              </w:rPr>
            </w:pPr>
          </w:p>
        </w:tc>
      </w:tr>
      <w:tr w:rsidR="00750A36" w:rsidRPr="009B3275" w:rsidTr="001E18B5">
        <w:trPr>
          <w:tblHeader/>
        </w:trPr>
        <w:tc>
          <w:tcPr>
            <w:tcW w:w="4049" w:type="dxa"/>
            <w:gridSpan w:val="2"/>
            <w:shd w:val="clear" w:color="auto" w:fill="F2F2F2" w:themeFill="background1" w:themeFillShade="F2"/>
            <w:vAlign w:val="center"/>
          </w:tcPr>
          <w:p w:rsidR="0069079B" w:rsidRPr="009B3275" w:rsidRDefault="0069079B" w:rsidP="005170B3">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 xml:space="preserve">Master Plan </w:t>
            </w:r>
            <w:r w:rsidRPr="009B3275">
              <w:rPr>
                <w:rFonts w:asciiTheme="minorHAnsi" w:hAnsiTheme="minorHAnsi" w:cstheme="minorHAnsi"/>
                <w:b/>
                <w:i/>
                <w:color w:val="211D1E"/>
                <w:sz w:val="22"/>
                <w:szCs w:val="22"/>
              </w:rPr>
              <w:t>Task</w:t>
            </w:r>
          </w:p>
        </w:tc>
        <w:tc>
          <w:tcPr>
            <w:tcW w:w="7027" w:type="dxa"/>
            <w:shd w:val="clear" w:color="auto" w:fill="F2F2F2" w:themeFill="background1" w:themeFillShade="F2"/>
          </w:tcPr>
          <w:p w:rsidR="0069079B" w:rsidRPr="009B3275" w:rsidRDefault="0069079B" w:rsidP="005170B3">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Community Wellness Plan Goal</w:t>
            </w:r>
          </w:p>
        </w:tc>
        <w:tc>
          <w:tcPr>
            <w:tcW w:w="1336" w:type="dxa"/>
            <w:shd w:val="clear" w:color="auto" w:fill="F2F2F2" w:themeFill="background1" w:themeFillShade="F2"/>
            <w:vAlign w:val="center"/>
          </w:tcPr>
          <w:p w:rsidR="0069079B" w:rsidRPr="002D5BA3" w:rsidRDefault="0069079B" w:rsidP="00AB18CB">
            <w:pPr>
              <w:pStyle w:val="Default"/>
              <w:jc w:val="center"/>
              <w:rPr>
                <w:rFonts w:cstheme="minorHAnsi"/>
                <w:b/>
                <w:i/>
                <w:color w:val="211D1E"/>
                <w:sz w:val="16"/>
                <w:szCs w:val="16"/>
              </w:rPr>
            </w:pPr>
          </w:p>
        </w:tc>
        <w:tc>
          <w:tcPr>
            <w:tcW w:w="1846" w:type="dxa"/>
            <w:gridSpan w:val="4"/>
            <w:shd w:val="clear" w:color="auto" w:fill="F2F2F2" w:themeFill="background1" w:themeFillShade="F2"/>
          </w:tcPr>
          <w:p w:rsidR="0069079B" w:rsidRDefault="0069079B" w:rsidP="005170B3">
            <w:pPr>
              <w:pStyle w:val="Default"/>
              <w:jc w:val="center"/>
              <w:rPr>
                <w:rFonts w:asciiTheme="minorHAnsi" w:hAnsiTheme="minorHAnsi" w:cstheme="minorHAnsi"/>
                <w:b/>
                <w:i/>
                <w:color w:val="211D1E"/>
                <w:sz w:val="22"/>
                <w:szCs w:val="22"/>
              </w:rPr>
            </w:pPr>
          </w:p>
        </w:tc>
        <w:tc>
          <w:tcPr>
            <w:tcW w:w="8327" w:type="dxa"/>
            <w:gridSpan w:val="10"/>
            <w:shd w:val="clear" w:color="auto" w:fill="F2F2F2" w:themeFill="background1" w:themeFillShade="F2"/>
          </w:tcPr>
          <w:p w:rsidR="0069079B" w:rsidRDefault="0069079B" w:rsidP="005170B3">
            <w:pPr>
              <w:pStyle w:val="Default"/>
              <w:jc w:val="center"/>
              <w:rPr>
                <w:rFonts w:asciiTheme="minorHAnsi" w:hAnsiTheme="minorHAnsi" w:cstheme="minorHAnsi"/>
                <w:b/>
                <w:i/>
                <w:color w:val="211D1E"/>
                <w:sz w:val="22"/>
                <w:szCs w:val="22"/>
              </w:rPr>
            </w:pPr>
          </w:p>
        </w:tc>
      </w:tr>
      <w:tr w:rsidR="00157C52" w:rsidTr="001E18B5">
        <w:tc>
          <w:tcPr>
            <w:tcW w:w="717" w:type="dxa"/>
            <w:shd w:val="clear" w:color="auto" w:fill="D6E3BC" w:themeFill="accent3" w:themeFillTint="66"/>
            <w:vAlign w:val="center"/>
          </w:tcPr>
          <w:tbl>
            <w:tblPr>
              <w:tblW w:w="0" w:type="auto"/>
              <w:tblBorders>
                <w:top w:val="nil"/>
                <w:left w:val="nil"/>
                <w:bottom w:val="nil"/>
                <w:right w:val="nil"/>
              </w:tblBorders>
              <w:tblLook w:val="0000" w:firstRow="0" w:lastRow="0" w:firstColumn="0" w:lastColumn="0" w:noHBand="0" w:noVBand="0"/>
            </w:tblPr>
            <w:tblGrid>
              <w:gridCol w:w="501"/>
            </w:tblGrid>
            <w:tr w:rsidR="00157C52" w:rsidRPr="00D47F8A" w:rsidTr="00D47F8A">
              <w:trPr>
                <w:trHeight w:val="884"/>
              </w:trPr>
              <w:tc>
                <w:tcPr>
                  <w:tcW w:w="0" w:type="auto"/>
                  <w:vAlign w:val="center"/>
                </w:tcPr>
                <w:p w:rsidR="00157C52" w:rsidRPr="00D47F8A" w:rsidRDefault="00157C52" w:rsidP="005170B3">
                  <w:pPr>
                    <w:framePr w:hSpace="180" w:wrap="around" w:vAnchor="text" w:hAnchor="text" w:y="1"/>
                    <w:widowControl/>
                    <w:autoSpaceDE w:val="0"/>
                    <w:autoSpaceDN w:val="0"/>
                    <w:adjustRightInd w:val="0"/>
                    <w:spacing w:after="180" w:line="181" w:lineRule="atLeast"/>
                    <w:suppressOverlap/>
                    <w:jc w:val="center"/>
                    <w:rPr>
                      <w:rFonts w:ascii="Swis721 BT" w:hAnsi="Swis721 BT" w:cs="Swis721 BT"/>
                      <w:color w:val="211D1E"/>
                      <w:sz w:val="18"/>
                      <w:szCs w:val="18"/>
                    </w:rPr>
                  </w:pPr>
                  <w:r w:rsidRPr="00D47F8A">
                    <w:rPr>
                      <w:rFonts w:ascii="Swis721 BT" w:hAnsi="Swis721 BT" w:cs="Swis721 BT"/>
                      <w:b/>
                      <w:bCs/>
                      <w:color w:val="211D1E"/>
                      <w:sz w:val="18"/>
                      <w:szCs w:val="18"/>
                    </w:rPr>
                    <w:t>LU1</w:t>
                  </w:r>
                </w:p>
              </w:tc>
            </w:tr>
          </w:tbl>
          <w:p w:rsidR="00157C52" w:rsidRDefault="00157C52" w:rsidP="005170B3">
            <w:pPr>
              <w:pStyle w:val="Default"/>
              <w:jc w:val="center"/>
              <w:rPr>
                <w:rFonts w:asciiTheme="minorHAnsi" w:hAnsiTheme="minorHAnsi" w:cstheme="minorHAnsi"/>
                <w:color w:val="211D1E"/>
                <w:sz w:val="22"/>
                <w:szCs w:val="22"/>
              </w:rPr>
            </w:pPr>
          </w:p>
        </w:tc>
        <w:tc>
          <w:tcPr>
            <w:tcW w:w="3332" w:type="dxa"/>
            <w:vAlign w:val="center"/>
          </w:tcPr>
          <w:p w:rsidR="00157C52" w:rsidRDefault="00157C52" w:rsidP="005170B3">
            <w:pPr>
              <w:pStyle w:val="Default"/>
              <w:rPr>
                <w:rFonts w:asciiTheme="minorHAnsi" w:hAnsiTheme="minorHAnsi" w:cstheme="minorHAnsi"/>
                <w:color w:val="211D1E"/>
                <w:sz w:val="22"/>
                <w:szCs w:val="22"/>
              </w:rPr>
            </w:pPr>
            <w:r w:rsidRPr="00D47F8A">
              <w:rPr>
                <w:color w:val="211D1E"/>
                <w:sz w:val="18"/>
                <w:szCs w:val="18"/>
              </w:rPr>
              <w:t>Review and update zoning to encourage mixed-use and strategic commercial development.</w:t>
            </w:r>
          </w:p>
        </w:tc>
        <w:tc>
          <w:tcPr>
            <w:tcW w:w="7027" w:type="dxa"/>
            <w:vAlign w:val="center"/>
          </w:tcPr>
          <w:p w:rsidR="00157C52" w:rsidRPr="00AB18CB" w:rsidRDefault="00157C52" w:rsidP="005170B3">
            <w:pPr>
              <w:pStyle w:val="Default"/>
              <w:rPr>
                <w:rFonts w:asciiTheme="minorHAnsi" w:hAnsiTheme="minorHAnsi" w:cstheme="minorHAnsi"/>
                <w:color w:val="404040"/>
                <w:sz w:val="20"/>
                <w:szCs w:val="20"/>
              </w:rPr>
            </w:pPr>
            <w:bookmarkStart w:id="0" w:name="_GoBack"/>
            <w:bookmarkEnd w:id="0"/>
            <w:r w:rsidRPr="000714EC">
              <w:rPr>
                <w:rFonts w:asciiTheme="minorHAnsi" w:hAnsiTheme="minorHAnsi" w:cstheme="minorHAnsi"/>
                <w:color w:val="211D1E"/>
                <w:sz w:val="20"/>
                <w:szCs w:val="20"/>
              </w:rPr>
              <w:t xml:space="preserve">10.4 </w:t>
            </w:r>
            <w:r w:rsidRPr="000714EC">
              <w:rPr>
                <w:rFonts w:asciiTheme="minorHAnsi" w:hAnsiTheme="minorHAnsi" w:cstheme="minorHAnsi"/>
                <w:color w:val="404040"/>
                <w:sz w:val="20"/>
                <w:szCs w:val="20"/>
              </w:rPr>
              <w:t>To preserve</w:t>
            </w:r>
            <w:r w:rsidRPr="00AB18CB">
              <w:rPr>
                <w:rFonts w:asciiTheme="minorHAnsi" w:hAnsiTheme="minorHAnsi" w:cstheme="minorHAnsi"/>
                <w:color w:val="404040"/>
                <w:sz w:val="20"/>
                <w:szCs w:val="20"/>
              </w:rPr>
              <w:t xml:space="preserve"> a welcoming, engaged and connected community, implement housing and economic development strategies that prevent displacement; promote economic stability, homeownership and wealth generation; and increase affordable housing and a variety of housing types that meet the accessibility and service needs of Randolph residents across income levels and across all life stages.</w:t>
            </w:r>
          </w:p>
          <w:p w:rsidR="00157C52" w:rsidRPr="00AB18CB" w:rsidRDefault="00157C52" w:rsidP="005170B3">
            <w:pPr>
              <w:pStyle w:val="Default"/>
              <w:rPr>
                <w:rFonts w:asciiTheme="minorHAnsi" w:hAnsiTheme="minorHAnsi" w:cstheme="minorHAnsi"/>
                <w:sz w:val="20"/>
                <w:szCs w:val="20"/>
              </w:rPr>
            </w:pPr>
          </w:p>
          <w:p w:rsidR="00157C52" w:rsidRPr="009B059F" w:rsidRDefault="00157C52" w:rsidP="005170B3">
            <w:pPr>
              <w:pStyle w:val="Default"/>
              <w:rPr>
                <w:rFonts w:asciiTheme="minorHAnsi" w:hAnsiTheme="minorHAnsi" w:cstheme="minorHAnsi"/>
                <w:color w:val="211D1E"/>
                <w:sz w:val="22"/>
                <w:szCs w:val="22"/>
              </w:rPr>
            </w:pPr>
            <w:r w:rsidRPr="000714EC">
              <w:rPr>
                <w:rFonts w:asciiTheme="minorHAnsi" w:hAnsiTheme="minorHAnsi" w:cstheme="minorHAnsi"/>
                <w:color w:val="211D1E"/>
                <w:sz w:val="20"/>
                <w:szCs w:val="20"/>
              </w:rPr>
              <w:t>13.2 Make</w:t>
            </w:r>
            <w:r w:rsidRPr="00AB18CB">
              <w:rPr>
                <w:rFonts w:asciiTheme="minorHAnsi" w:hAnsiTheme="minorHAnsi" w:cstheme="minorHAnsi"/>
                <w:color w:val="211D1E"/>
                <w:sz w:val="20"/>
                <w:szCs w:val="20"/>
              </w:rPr>
              <w:t xml:space="preserve"> zoning and related policy changes that allow for the production of naturally occurring affordable housing stock (accessory dwelling units, multi-family and multi-generational housing) in all neighborhoods and to allow for more density in compatible locations.</w:t>
            </w:r>
          </w:p>
        </w:tc>
        <w:tc>
          <w:tcPr>
            <w:tcW w:w="1336" w:type="dxa"/>
            <w:vAlign w:val="center"/>
          </w:tcPr>
          <w:p w:rsidR="00157C52" w:rsidRPr="002D5BA3" w:rsidRDefault="00157C52" w:rsidP="00AB18CB">
            <w:pPr>
              <w:pStyle w:val="Default"/>
              <w:jc w:val="center"/>
              <w:rPr>
                <w:rFonts w:cstheme="minorHAnsi"/>
                <w:color w:val="211D1E"/>
                <w:sz w:val="18"/>
                <w:szCs w:val="18"/>
              </w:rPr>
            </w:pPr>
            <w:r w:rsidRPr="002D5BA3">
              <w:rPr>
                <w:rFonts w:cstheme="minorHAnsi"/>
                <w:color w:val="211D1E"/>
                <w:sz w:val="18"/>
                <w:szCs w:val="18"/>
              </w:rPr>
              <w:t>Planning Board</w:t>
            </w:r>
            <w:r w:rsidRPr="002D5BA3">
              <w:rPr>
                <w:rFonts w:cstheme="minorHAnsi"/>
                <w:color w:val="211D1E"/>
                <w:sz w:val="18"/>
                <w:szCs w:val="18"/>
              </w:rPr>
              <w:br/>
              <w:t>Town Council</w:t>
            </w:r>
          </w:p>
        </w:tc>
        <w:tc>
          <w:tcPr>
            <w:tcW w:w="498" w:type="dxa"/>
            <w:vAlign w:val="center"/>
          </w:tcPr>
          <w:p w:rsidR="00157C52" w:rsidRPr="009B059F" w:rsidRDefault="00C3780F" w:rsidP="00C3780F">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tcPr>
          <w:p w:rsidR="00157C52" w:rsidRPr="009B059F" w:rsidRDefault="00157C52" w:rsidP="005170B3">
            <w:pPr>
              <w:pStyle w:val="Default"/>
              <w:rPr>
                <w:rFonts w:asciiTheme="minorHAnsi" w:hAnsiTheme="minorHAnsi" w:cstheme="minorHAnsi"/>
                <w:color w:val="211D1E"/>
                <w:sz w:val="22"/>
                <w:szCs w:val="22"/>
              </w:rPr>
            </w:pPr>
          </w:p>
        </w:tc>
        <w:tc>
          <w:tcPr>
            <w:tcW w:w="450" w:type="dxa"/>
          </w:tcPr>
          <w:p w:rsidR="00157C52" w:rsidRPr="009B059F" w:rsidRDefault="00157C52" w:rsidP="005170B3">
            <w:pPr>
              <w:pStyle w:val="Default"/>
              <w:rPr>
                <w:rFonts w:asciiTheme="minorHAnsi" w:hAnsiTheme="minorHAnsi" w:cstheme="minorHAnsi"/>
                <w:color w:val="211D1E"/>
                <w:sz w:val="22"/>
                <w:szCs w:val="22"/>
              </w:rPr>
            </w:pPr>
          </w:p>
        </w:tc>
        <w:tc>
          <w:tcPr>
            <w:tcW w:w="448" w:type="dxa"/>
          </w:tcPr>
          <w:p w:rsidR="00157C52" w:rsidRPr="009B059F" w:rsidRDefault="00157C52" w:rsidP="005170B3">
            <w:pPr>
              <w:pStyle w:val="Default"/>
              <w:rPr>
                <w:rFonts w:asciiTheme="minorHAnsi" w:hAnsiTheme="minorHAnsi" w:cstheme="minorHAnsi"/>
                <w:color w:val="211D1E"/>
                <w:sz w:val="22"/>
                <w:szCs w:val="22"/>
              </w:rPr>
            </w:pPr>
          </w:p>
        </w:tc>
        <w:tc>
          <w:tcPr>
            <w:tcW w:w="8327" w:type="dxa"/>
            <w:gridSpan w:val="10"/>
          </w:tcPr>
          <w:p w:rsidR="00157C52" w:rsidRPr="009B059F" w:rsidRDefault="00157C52" w:rsidP="005170B3">
            <w:pPr>
              <w:pStyle w:val="Default"/>
              <w:rPr>
                <w:rFonts w:asciiTheme="minorHAnsi" w:hAnsiTheme="minorHAnsi" w:cstheme="minorHAnsi"/>
                <w:color w:val="211D1E"/>
                <w:sz w:val="22"/>
                <w:szCs w:val="22"/>
              </w:rPr>
            </w:pPr>
          </w:p>
        </w:tc>
      </w:tr>
      <w:tr w:rsidR="00157C52" w:rsidTr="001E18B5">
        <w:tc>
          <w:tcPr>
            <w:tcW w:w="717" w:type="dxa"/>
            <w:shd w:val="clear" w:color="auto" w:fill="D6E3BC" w:themeFill="accent3" w:themeFillTint="66"/>
            <w:vAlign w:val="center"/>
          </w:tcPr>
          <w:p w:rsidR="00157C52" w:rsidRPr="00D47F8A" w:rsidRDefault="00157C52" w:rsidP="005170B3">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LU2</w:t>
            </w:r>
          </w:p>
        </w:tc>
        <w:tc>
          <w:tcPr>
            <w:tcW w:w="3332" w:type="dxa"/>
            <w:vAlign w:val="center"/>
          </w:tcPr>
          <w:p w:rsidR="00157C52" w:rsidRPr="00D47F8A" w:rsidRDefault="00157C52" w:rsidP="005170B3">
            <w:pPr>
              <w:pStyle w:val="Pa29"/>
              <w:spacing w:after="180"/>
              <w:rPr>
                <w:rFonts w:cs="Swis721 BT"/>
                <w:color w:val="211D1E"/>
                <w:sz w:val="18"/>
                <w:szCs w:val="18"/>
              </w:rPr>
            </w:pPr>
            <w:r>
              <w:rPr>
                <w:rFonts w:cs="Swis721 BT"/>
                <w:color w:val="211D1E"/>
                <w:sz w:val="18"/>
                <w:szCs w:val="18"/>
              </w:rPr>
              <w:t xml:space="preserve">Update the current design review regulations to enhance design guidelines and extend design review to more types of development. </w:t>
            </w:r>
          </w:p>
        </w:tc>
        <w:tc>
          <w:tcPr>
            <w:tcW w:w="7027" w:type="dxa"/>
            <w:vAlign w:val="center"/>
          </w:tcPr>
          <w:p w:rsidR="00157C52" w:rsidRDefault="00157C52" w:rsidP="005170B3">
            <w:pPr>
              <w:pStyle w:val="Default"/>
              <w:rPr>
                <w:rFonts w:asciiTheme="minorHAnsi" w:hAnsiTheme="minorHAnsi" w:cstheme="minorHAnsi"/>
                <w:color w:val="211D1E"/>
                <w:sz w:val="22"/>
                <w:szCs w:val="22"/>
              </w:rPr>
            </w:pPr>
          </w:p>
        </w:tc>
        <w:tc>
          <w:tcPr>
            <w:tcW w:w="1336" w:type="dxa"/>
            <w:vAlign w:val="center"/>
          </w:tcPr>
          <w:p w:rsidR="00157C52" w:rsidRPr="002D5BA3" w:rsidRDefault="00157C52" w:rsidP="00AB18CB">
            <w:pPr>
              <w:pStyle w:val="Default"/>
              <w:jc w:val="center"/>
              <w:rPr>
                <w:rFonts w:cstheme="minorHAnsi"/>
                <w:color w:val="211D1E"/>
                <w:sz w:val="18"/>
                <w:szCs w:val="18"/>
              </w:rPr>
            </w:pPr>
            <w:r w:rsidRPr="002D5BA3">
              <w:rPr>
                <w:rFonts w:cstheme="minorHAnsi"/>
                <w:color w:val="211D1E"/>
                <w:sz w:val="18"/>
                <w:szCs w:val="18"/>
              </w:rPr>
              <w:t>Planning Board</w:t>
            </w:r>
            <w:r w:rsidRPr="002D5BA3">
              <w:rPr>
                <w:rFonts w:cstheme="minorHAnsi"/>
                <w:color w:val="211D1E"/>
                <w:sz w:val="18"/>
                <w:szCs w:val="18"/>
              </w:rPr>
              <w:br/>
              <w:t>Town Council</w:t>
            </w:r>
          </w:p>
        </w:tc>
        <w:tc>
          <w:tcPr>
            <w:tcW w:w="498" w:type="dxa"/>
            <w:vAlign w:val="center"/>
          </w:tcPr>
          <w:p w:rsidR="00157C52" w:rsidRDefault="00C3780F" w:rsidP="00C3780F">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tcPr>
          <w:p w:rsidR="00157C52" w:rsidRDefault="00157C52" w:rsidP="005170B3">
            <w:pPr>
              <w:pStyle w:val="Default"/>
              <w:rPr>
                <w:rFonts w:asciiTheme="minorHAnsi" w:hAnsiTheme="minorHAnsi" w:cstheme="minorHAnsi"/>
                <w:color w:val="211D1E"/>
                <w:sz w:val="22"/>
                <w:szCs w:val="22"/>
              </w:rPr>
            </w:pPr>
          </w:p>
        </w:tc>
        <w:tc>
          <w:tcPr>
            <w:tcW w:w="450" w:type="dxa"/>
          </w:tcPr>
          <w:p w:rsidR="00157C52" w:rsidRDefault="00157C52" w:rsidP="005170B3">
            <w:pPr>
              <w:pStyle w:val="Default"/>
              <w:rPr>
                <w:rFonts w:asciiTheme="minorHAnsi" w:hAnsiTheme="minorHAnsi" w:cstheme="minorHAnsi"/>
                <w:color w:val="211D1E"/>
                <w:sz w:val="22"/>
                <w:szCs w:val="22"/>
              </w:rPr>
            </w:pPr>
          </w:p>
        </w:tc>
        <w:tc>
          <w:tcPr>
            <w:tcW w:w="448" w:type="dxa"/>
          </w:tcPr>
          <w:p w:rsidR="00157C52" w:rsidRDefault="00157C52" w:rsidP="005170B3">
            <w:pPr>
              <w:pStyle w:val="Default"/>
              <w:rPr>
                <w:rFonts w:asciiTheme="minorHAnsi" w:hAnsiTheme="minorHAnsi" w:cstheme="minorHAnsi"/>
                <w:color w:val="211D1E"/>
                <w:sz w:val="22"/>
                <w:szCs w:val="22"/>
              </w:rPr>
            </w:pPr>
          </w:p>
        </w:tc>
        <w:tc>
          <w:tcPr>
            <w:tcW w:w="8327" w:type="dxa"/>
            <w:gridSpan w:val="10"/>
          </w:tcPr>
          <w:p w:rsidR="00157C52" w:rsidRDefault="00157C52" w:rsidP="005170B3">
            <w:pPr>
              <w:pStyle w:val="Default"/>
              <w:rPr>
                <w:rFonts w:asciiTheme="minorHAnsi" w:hAnsiTheme="minorHAnsi" w:cstheme="minorHAnsi"/>
                <w:color w:val="211D1E"/>
                <w:sz w:val="22"/>
                <w:szCs w:val="22"/>
              </w:rPr>
            </w:pPr>
          </w:p>
        </w:tc>
      </w:tr>
      <w:tr w:rsidR="00157C52" w:rsidTr="001E18B5">
        <w:tc>
          <w:tcPr>
            <w:tcW w:w="717" w:type="dxa"/>
            <w:shd w:val="clear" w:color="auto" w:fill="D6E3BC" w:themeFill="accent3" w:themeFillTint="66"/>
            <w:vAlign w:val="center"/>
          </w:tcPr>
          <w:p w:rsidR="00157C52" w:rsidRDefault="00157C52" w:rsidP="005170B3">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LU3</w:t>
            </w:r>
          </w:p>
        </w:tc>
        <w:tc>
          <w:tcPr>
            <w:tcW w:w="3332" w:type="dxa"/>
            <w:vAlign w:val="center"/>
          </w:tcPr>
          <w:p w:rsidR="00157C52" w:rsidRDefault="00157C52" w:rsidP="005170B3">
            <w:pPr>
              <w:pStyle w:val="Pa29"/>
              <w:spacing w:after="180"/>
              <w:rPr>
                <w:rFonts w:cs="Swis721 BT"/>
                <w:color w:val="211D1E"/>
                <w:sz w:val="18"/>
                <w:szCs w:val="18"/>
              </w:rPr>
            </w:pPr>
            <w:r>
              <w:rPr>
                <w:rFonts w:cs="Swis721 BT"/>
                <w:color w:val="211D1E"/>
                <w:sz w:val="18"/>
                <w:szCs w:val="18"/>
              </w:rPr>
              <w:t>Identify and market priority sites to attract new development.</w:t>
            </w:r>
          </w:p>
        </w:tc>
        <w:tc>
          <w:tcPr>
            <w:tcW w:w="7027" w:type="dxa"/>
            <w:vAlign w:val="center"/>
          </w:tcPr>
          <w:p w:rsidR="00157C52" w:rsidRDefault="00157C52" w:rsidP="005170B3">
            <w:pPr>
              <w:pStyle w:val="Default"/>
              <w:rPr>
                <w:rFonts w:asciiTheme="minorHAnsi" w:hAnsiTheme="minorHAnsi" w:cstheme="minorHAnsi"/>
                <w:color w:val="211D1E"/>
                <w:sz w:val="22"/>
                <w:szCs w:val="22"/>
              </w:rPr>
            </w:pPr>
          </w:p>
        </w:tc>
        <w:tc>
          <w:tcPr>
            <w:tcW w:w="1336" w:type="dxa"/>
            <w:vAlign w:val="center"/>
          </w:tcPr>
          <w:p w:rsidR="00157C52" w:rsidRPr="002D5BA3" w:rsidRDefault="00157C52" w:rsidP="00AB18CB">
            <w:pPr>
              <w:pStyle w:val="Default"/>
              <w:jc w:val="center"/>
              <w:rPr>
                <w:rFonts w:cstheme="minorHAnsi"/>
                <w:color w:val="211D1E"/>
                <w:sz w:val="18"/>
                <w:szCs w:val="18"/>
              </w:rPr>
            </w:pPr>
            <w:r w:rsidRPr="002D5BA3">
              <w:rPr>
                <w:rFonts w:cstheme="minorHAnsi"/>
                <w:color w:val="211D1E"/>
                <w:sz w:val="18"/>
                <w:szCs w:val="18"/>
              </w:rPr>
              <w:t>Planning Dept.</w:t>
            </w:r>
          </w:p>
        </w:tc>
        <w:tc>
          <w:tcPr>
            <w:tcW w:w="498" w:type="dxa"/>
            <w:vAlign w:val="center"/>
          </w:tcPr>
          <w:p w:rsidR="00157C52" w:rsidRDefault="00C3780F" w:rsidP="00C3780F">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tcPr>
          <w:p w:rsidR="00157C52" w:rsidRDefault="00157C52" w:rsidP="005170B3">
            <w:pPr>
              <w:pStyle w:val="Default"/>
              <w:rPr>
                <w:rFonts w:asciiTheme="minorHAnsi" w:hAnsiTheme="minorHAnsi" w:cstheme="minorHAnsi"/>
                <w:color w:val="211D1E"/>
                <w:sz w:val="22"/>
                <w:szCs w:val="22"/>
              </w:rPr>
            </w:pPr>
          </w:p>
        </w:tc>
        <w:tc>
          <w:tcPr>
            <w:tcW w:w="450" w:type="dxa"/>
          </w:tcPr>
          <w:p w:rsidR="00157C52" w:rsidRDefault="00157C52" w:rsidP="005170B3">
            <w:pPr>
              <w:pStyle w:val="Default"/>
              <w:rPr>
                <w:rFonts w:asciiTheme="minorHAnsi" w:hAnsiTheme="minorHAnsi" w:cstheme="minorHAnsi"/>
                <w:color w:val="211D1E"/>
                <w:sz w:val="22"/>
                <w:szCs w:val="22"/>
              </w:rPr>
            </w:pPr>
          </w:p>
        </w:tc>
        <w:tc>
          <w:tcPr>
            <w:tcW w:w="448" w:type="dxa"/>
          </w:tcPr>
          <w:p w:rsidR="00157C52" w:rsidRDefault="00157C52" w:rsidP="005170B3">
            <w:pPr>
              <w:pStyle w:val="Default"/>
              <w:rPr>
                <w:rFonts w:asciiTheme="minorHAnsi" w:hAnsiTheme="minorHAnsi" w:cstheme="minorHAnsi"/>
                <w:color w:val="211D1E"/>
                <w:sz w:val="22"/>
                <w:szCs w:val="22"/>
              </w:rPr>
            </w:pPr>
          </w:p>
        </w:tc>
        <w:tc>
          <w:tcPr>
            <w:tcW w:w="8327" w:type="dxa"/>
            <w:gridSpan w:val="10"/>
          </w:tcPr>
          <w:p w:rsidR="00157C52" w:rsidRDefault="00157C52" w:rsidP="005170B3">
            <w:pPr>
              <w:pStyle w:val="Default"/>
              <w:rPr>
                <w:rFonts w:asciiTheme="minorHAnsi" w:hAnsiTheme="minorHAnsi" w:cstheme="minorHAnsi"/>
                <w:color w:val="211D1E"/>
                <w:sz w:val="22"/>
                <w:szCs w:val="22"/>
              </w:rPr>
            </w:pPr>
          </w:p>
        </w:tc>
      </w:tr>
      <w:tr w:rsidR="00157C52" w:rsidTr="001E18B5">
        <w:tc>
          <w:tcPr>
            <w:tcW w:w="717" w:type="dxa"/>
            <w:shd w:val="clear" w:color="auto" w:fill="D6E3BC" w:themeFill="accent3" w:themeFillTint="66"/>
            <w:vAlign w:val="center"/>
          </w:tcPr>
          <w:p w:rsidR="00157C52" w:rsidRDefault="00157C52" w:rsidP="005170B3">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LU4</w:t>
            </w:r>
          </w:p>
        </w:tc>
        <w:tc>
          <w:tcPr>
            <w:tcW w:w="3332" w:type="dxa"/>
            <w:vAlign w:val="center"/>
          </w:tcPr>
          <w:p w:rsidR="00157C52" w:rsidRDefault="00157C52" w:rsidP="005170B3">
            <w:pPr>
              <w:pStyle w:val="Pa29"/>
              <w:spacing w:after="180"/>
              <w:rPr>
                <w:rFonts w:cs="Swis721 BT"/>
                <w:color w:val="211D1E"/>
                <w:sz w:val="18"/>
                <w:szCs w:val="18"/>
              </w:rPr>
            </w:pPr>
            <w:r>
              <w:rPr>
                <w:rFonts w:cs="Swis721 BT"/>
                <w:color w:val="211D1E"/>
                <w:sz w:val="18"/>
                <w:szCs w:val="18"/>
              </w:rPr>
              <w:t xml:space="preserve">Clearly “brand” and promote the Crawford Square area as the Town Center. </w:t>
            </w:r>
          </w:p>
        </w:tc>
        <w:tc>
          <w:tcPr>
            <w:tcW w:w="7027" w:type="dxa"/>
            <w:vAlign w:val="center"/>
          </w:tcPr>
          <w:p w:rsidR="00157C52" w:rsidRDefault="00157C52" w:rsidP="005170B3">
            <w:pPr>
              <w:pStyle w:val="Default"/>
              <w:rPr>
                <w:rFonts w:asciiTheme="minorHAnsi" w:hAnsiTheme="minorHAnsi" w:cstheme="minorHAnsi"/>
                <w:color w:val="211D1E"/>
                <w:sz w:val="22"/>
                <w:szCs w:val="22"/>
              </w:rPr>
            </w:pPr>
          </w:p>
        </w:tc>
        <w:tc>
          <w:tcPr>
            <w:tcW w:w="1336" w:type="dxa"/>
            <w:vAlign w:val="center"/>
          </w:tcPr>
          <w:p w:rsidR="00157C52" w:rsidRPr="002D5BA3" w:rsidRDefault="00157C52" w:rsidP="00AB18CB">
            <w:pPr>
              <w:pStyle w:val="Default"/>
              <w:jc w:val="center"/>
              <w:rPr>
                <w:rFonts w:cstheme="minorHAnsi"/>
                <w:color w:val="211D1E"/>
                <w:sz w:val="18"/>
                <w:szCs w:val="18"/>
              </w:rPr>
            </w:pPr>
            <w:r w:rsidRPr="002D5BA3">
              <w:rPr>
                <w:rFonts w:cstheme="minorHAnsi"/>
                <w:color w:val="211D1E"/>
                <w:sz w:val="18"/>
                <w:szCs w:val="18"/>
              </w:rPr>
              <w:t>Planning Board</w:t>
            </w:r>
            <w:r w:rsidRPr="002D5BA3">
              <w:rPr>
                <w:rFonts w:cstheme="minorHAnsi"/>
                <w:color w:val="211D1E"/>
                <w:sz w:val="18"/>
                <w:szCs w:val="18"/>
              </w:rPr>
              <w:br/>
              <w:t>Town Council</w:t>
            </w:r>
          </w:p>
        </w:tc>
        <w:tc>
          <w:tcPr>
            <w:tcW w:w="498" w:type="dxa"/>
            <w:vAlign w:val="center"/>
          </w:tcPr>
          <w:p w:rsidR="00157C52" w:rsidRDefault="00C3780F" w:rsidP="00C3780F">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tcPr>
          <w:p w:rsidR="00157C52" w:rsidRDefault="00157C52" w:rsidP="005170B3">
            <w:pPr>
              <w:pStyle w:val="Default"/>
              <w:rPr>
                <w:rFonts w:asciiTheme="minorHAnsi" w:hAnsiTheme="minorHAnsi" w:cstheme="minorHAnsi"/>
                <w:color w:val="211D1E"/>
                <w:sz w:val="22"/>
                <w:szCs w:val="22"/>
              </w:rPr>
            </w:pPr>
          </w:p>
        </w:tc>
        <w:tc>
          <w:tcPr>
            <w:tcW w:w="450" w:type="dxa"/>
          </w:tcPr>
          <w:p w:rsidR="00157C52" w:rsidRDefault="00157C52" w:rsidP="005170B3">
            <w:pPr>
              <w:pStyle w:val="Default"/>
              <w:rPr>
                <w:rFonts w:asciiTheme="minorHAnsi" w:hAnsiTheme="minorHAnsi" w:cstheme="minorHAnsi"/>
                <w:color w:val="211D1E"/>
                <w:sz w:val="22"/>
                <w:szCs w:val="22"/>
              </w:rPr>
            </w:pPr>
          </w:p>
        </w:tc>
        <w:tc>
          <w:tcPr>
            <w:tcW w:w="448" w:type="dxa"/>
          </w:tcPr>
          <w:p w:rsidR="00157C52" w:rsidRDefault="00157C52" w:rsidP="005170B3">
            <w:pPr>
              <w:pStyle w:val="Default"/>
              <w:rPr>
                <w:rFonts w:asciiTheme="minorHAnsi" w:hAnsiTheme="minorHAnsi" w:cstheme="minorHAnsi"/>
                <w:color w:val="211D1E"/>
                <w:sz w:val="22"/>
                <w:szCs w:val="22"/>
              </w:rPr>
            </w:pPr>
          </w:p>
        </w:tc>
        <w:tc>
          <w:tcPr>
            <w:tcW w:w="8327" w:type="dxa"/>
            <w:gridSpan w:val="10"/>
          </w:tcPr>
          <w:p w:rsidR="00157C52" w:rsidRDefault="00157C52" w:rsidP="005170B3">
            <w:pPr>
              <w:pStyle w:val="Default"/>
              <w:rPr>
                <w:rFonts w:asciiTheme="minorHAnsi" w:hAnsiTheme="minorHAnsi" w:cstheme="minorHAnsi"/>
                <w:color w:val="211D1E"/>
                <w:sz w:val="22"/>
                <w:szCs w:val="22"/>
              </w:rPr>
            </w:pPr>
          </w:p>
        </w:tc>
      </w:tr>
      <w:tr w:rsidR="00157C52" w:rsidTr="001E18B5">
        <w:tc>
          <w:tcPr>
            <w:tcW w:w="717" w:type="dxa"/>
            <w:shd w:val="clear" w:color="auto" w:fill="D6E3BC" w:themeFill="accent3" w:themeFillTint="66"/>
            <w:vAlign w:val="center"/>
          </w:tcPr>
          <w:p w:rsidR="00157C52" w:rsidRDefault="00157C52" w:rsidP="005170B3">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LU5</w:t>
            </w:r>
          </w:p>
        </w:tc>
        <w:tc>
          <w:tcPr>
            <w:tcW w:w="3332" w:type="dxa"/>
            <w:vAlign w:val="center"/>
          </w:tcPr>
          <w:p w:rsidR="00157C52" w:rsidRDefault="00157C52" w:rsidP="005170B3">
            <w:pPr>
              <w:pStyle w:val="Pa29"/>
              <w:spacing w:after="180"/>
              <w:rPr>
                <w:rFonts w:cs="Swis721 BT"/>
                <w:color w:val="211D1E"/>
                <w:sz w:val="18"/>
                <w:szCs w:val="18"/>
              </w:rPr>
            </w:pPr>
            <w:r>
              <w:rPr>
                <w:rFonts w:cs="Swis721 BT"/>
                <w:color w:val="211D1E"/>
                <w:sz w:val="18"/>
                <w:szCs w:val="18"/>
              </w:rPr>
              <w:t xml:space="preserve">Continue working to protect open space resources through investment, reforestation, zoning, and design review regulations. </w:t>
            </w:r>
          </w:p>
        </w:tc>
        <w:tc>
          <w:tcPr>
            <w:tcW w:w="7027" w:type="dxa"/>
            <w:vAlign w:val="center"/>
          </w:tcPr>
          <w:p w:rsidR="00157C52" w:rsidRPr="00AB18CB" w:rsidRDefault="00157C52" w:rsidP="005170B3">
            <w:pPr>
              <w:pStyle w:val="Default"/>
              <w:rPr>
                <w:rFonts w:asciiTheme="minorHAnsi" w:hAnsiTheme="minorHAnsi" w:cstheme="minorHAnsi"/>
                <w:sz w:val="20"/>
                <w:szCs w:val="20"/>
              </w:rPr>
            </w:pPr>
            <w:r w:rsidRPr="00AB18CB">
              <w:rPr>
                <w:rFonts w:asciiTheme="minorHAnsi" w:hAnsiTheme="minorHAnsi" w:cstheme="minorHAnsi"/>
                <w:sz w:val="20"/>
                <w:szCs w:val="20"/>
              </w:rPr>
              <w:t>14.1 Implement coordinated maintenance protocols to preserve and enhance the image, character, and quality of existing open space and recreational facilities.</w:t>
            </w:r>
          </w:p>
          <w:p w:rsidR="00157C52" w:rsidRPr="00AB18CB" w:rsidRDefault="00157C52" w:rsidP="005170B3">
            <w:pPr>
              <w:pStyle w:val="Default"/>
              <w:rPr>
                <w:rFonts w:asciiTheme="minorHAnsi" w:hAnsiTheme="minorHAnsi" w:cstheme="minorHAnsi"/>
                <w:sz w:val="20"/>
                <w:szCs w:val="20"/>
              </w:rPr>
            </w:pPr>
          </w:p>
          <w:p w:rsidR="00157C52" w:rsidRPr="00AB18CB" w:rsidRDefault="00157C52" w:rsidP="005170B3">
            <w:pPr>
              <w:pStyle w:val="Default"/>
              <w:rPr>
                <w:rFonts w:asciiTheme="minorHAnsi" w:hAnsiTheme="minorHAnsi" w:cstheme="minorHAnsi"/>
                <w:sz w:val="20"/>
                <w:szCs w:val="20"/>
              </w:rPr>
            </w:pPr>
            <w:r w:rsidRPr="00AB18CB">
              <w:rPr>
                <w:rFonts w:asciiTheme="minorHAnsi" w:hAnsiTheme="minorHAnsi" w:cstheme="minorHAnsi"/>
                <w:sz w:val="20"/>
                <w:szCs w:val="20"/>
              </w:rPr>
              <w:t>14.2 Develop and preserve parks and open spaces in neighborhoods where there is currently limited availability of such amenities. These should include larger town parks, neighborhood pocket parks, and infrastructure that facilitates bicycle, pedestrian, and transit access to them.</w:t>
            </w:r>
          </w:p>
          <w:p w:rsidR="00157C52" w:rsidRPr="00AB18CB" w:rsidRDefault="00157C52" w:rsidP="005170B3">
            <w:pPr>
              <w:pStyle w:val="Default"/>
              <w:rPr>
                <w:sz w:val="20"/>
                <w:szCs w:val="20"/>
              </w:rPr>
            </w:pPr>
          </w:p>
          <w:p w:rsidR="00157C52" w:rsidRPr="00AB18CB" w:rsidRDefault="00157C52" w:rsidP="005170B3">
            <w:pPr>
              <w:pStyle w:val="Default"/>
              <w:rPr>
                <w:rFonts w:asciiTheme="minorHAnsi" w:hAnsiTheme="minorHAnsi" w:cstheme="minorHAnsi"/>
                <w:color w:val="211D1E"/>
                <w:sz w:val="20"/>
                <w:szCs w:val="20"/>
              </w:rPr>
            </w:pPr>
            <w:r w:rsidRPr="00AB18CB">
              <w:rPr>
                <w:sz w:val="20"/>
                <w:szCs w:val="20"/>
              </w:rPr>
              <w:t>14.5 Explore sites and parcels, such as Nike Missile Site, that might be eligible for brownfield redevelopment to create new public open space amenities</w:t>
            </w:r>
          </w:p>
        </w:tc>
        <w:tc>
          <w:tcPr>
            <w:tcW w:w="1336" w:type="dxa"/>
            <w:vAlign w:val="center"/>
          </w:tcPr>
          <w:p w:rsidR="00157C52" w:rsidRPr="002D5BA3" w:rsidRDefault="00157C52" w:rsidP="00AB18CB">
            <w:pPr>
              <w:pStyle w:val="Default"/>
              <w:jc w:val="center"/>
              <w:rPr>
                <w:rFonts w:cstheme="minorHAnsi"/>
                <w:sz w:val="18"/>
                <w:szCs w:val="18"/>
              </w:rPr>
            </w:pPr>
            <w:r w:rsidRPr="002D5BA3">
              <w:rPr>
                <w:rFonts w:cstheme="minorHAnsi"/>
                <w:color w:val="211D1E"/>
                <w:sz w:val="18"/>
                <w:szCs w:val="18"/>
              </w:rPr>
              <w:t>Planning Board</w:t>
            </w:r>
            <w:r w:rsidRPr="002D5BA3">
              <w:rPr>
                <w:rFonts w:cstheme="minorHAnsi"/>
                <w:color w:val="211D1E"/>
                <w:sz w:val="18"/>
                <w:szCs w:val="18"/>
              </w:rPr>
              <w:br/>
              <w:t>Town Council</w:t>
            </w:r>
          </w:p>
        </w:tc>
        <w:tc>
          <w:tcPr>
            <w:tcW w:w="498" w:type="dxa"/>
            <w:vAlign w:val="center"/>
          </w:tcPr>
          <w:p w:rsidR="00157C52" w:rsidRPr="009B059F" w:rsidRDefault="00157C52" w:rsidP="00C3780F">
            <w:pPr>
              <w:pStyle w:val="Default"/>
              <w:jc w:val="center"/>
              <w:rPr>
                <w:rFonts w:asciiTheme="minorHAnsi" w:hAnsiTheme="minorHAnsi" w:cstheme="minorHAnsi"/>
                <w:sz w:val="22"/>
                <w:szCs w:val="22"/>
              </w:rPr>
            </w:pPr>
          </w:p>
        </w:tc>
        <w:tc>
          <w:tcPr>
            <w:tcW w:w="450" w:type="dxa"/>
          </w:tcPr>
          <w:p w:rsidR="00157C52" w:rsidRPr="009B059F" w:rsidRDefault="00157C52" w:rsidP="005170B3">
            <w:pPr>
              <w:pStyle w:val="Default"/>
              <w:rPr>
                <w:rFonts w:asciiTheme="minorHAnsi" w:hAnsiTheme="minorHAnsi" w:cstheme="minorHAnsi"/>
                <w:sz w:val="22"/>
                <w:szCs w:val="22"/>
              </w:rPr>
            </w:pPr>
          </w:p>
        </w:tc>
        <w:tc>
          <w:tcPr>
            <w:tcW w:w="450" w:type="dxa"/>
          </w:tcPr>
          <w:p w:rsidR="00157C52" w:rsidRPr="009B059F" w:rsidRDefault="00157C52" w:rsidP="005170B3">
            <w:pPr>
              <w:pStyle w:val="Default"/>
              <w:rPr>
                <w:rFonts w:asciiTheme="minorHAnsi" w:hAnsiTheme="minorHAnsi" w:cstheme="minorHAnsi"/>
                <w:sz w:val="22"/>
                <w:szCs w:val="22"/>
              </w:rPr>
            </w:pPr>
          </w:p>
        </w:tc>
        <w:tc>
          <w:tcPr>
            <w:tcW w:w="448" w:type="dxa"/>
            <w:vAlign w:val="center"/>
          </w:tcPr>
          <w:p w:rsidR="00157C52" w:rsidRPr="009B059F" w:rsidRDefault="00C3780F" w:rsidP="00C3780F">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8327" w:type="dxa"/>
            <w:gridSpan w:val="10"/>
          </w:tcPr>
          <w:p w:rsidR="00157C52" w:rsidRPr="009B059F" w:rsidRDefault="00157C52" w:rsidP="005170B3">
            <w:pPr>
              <w:pStyle w:val="Default"/>
              <w:rPr>
                <w:rFonts w:asciiTheme="minorHAnsi" w:hAnsiTheme="minorHAnsi" w:cstheme="minorHAnsi"/>
                <w:sz w:val="22"/>
                <w:szCs w:val="22"/>
              </w:rPr>
            </w:pPr>
          </w:p>
        </w:tc>
      </w:tr>
      <w:tr w:rsidR="00157C52" w:rsidTr="001E18B5">
        <w:tc>
          <w:tcPr>
            <w:tcW w:w="717" w:type="dxa"/>
            <w:shd w:val="clear" w:color="auto" w:fill="D6E3BC" w:themeFill="accent3" w:themeFillTint="66"/>
            <w:vAlign w:val="center"/>
          </w:tcPr>
          <w:p w:rsidR="00157C52" w:rsidRDefault="00157C52" w:rsidP="005170B3">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LU6</w:t>
            </w:r>
          </w:p>
        </w:tc>
        <w:tc>
          <w:tcPr>
            <w:tcW w:w="3332" w:type="dxa"/>
            <w:vAlign w:val="center"/>
          </w:tcPr>
          <w:p w:rsidR="00157C52" w:rsidRDefault="00157C52" w:rsidP="005170B3">
            <w:pPr>
              <w:pStyle w:val="Pa29"/>
              <w:spacing w:after="180"/>
              <w:rPr>
                <w:rFonts w:cs="Swis721 BT"/>
                <w:color w:val="211D1E"/>
                <w:sz w:val="18"/>
                <w:szCs w:val="18"/>
              </w:rPr>
            </w:pPr>
            <w:r>
              <w:rPr>
                <w:rFonts w:cs="Swis721 BT"/>
                <w:color w:val="211D1E"/>
                <w:sz w:val="18"/>
                <w:szCs w:val="18"/>
              </w:rPr>
              <w:t xml:space="preserve">Promote sustainable land use and development practices. </w:t>
            </w:r>
          </w:p>
        </w:tc>
        <w:tc>
          <w:tcPr>
            <w:tcW w:w="7027" w:type="dxa"/>
            <w:vAlign w:val="center"/>
          </w:tcPr>
          <w:p w:rsidR="00157C52" w:rsidRPr="00AB18CB" w:rsidRDefault="00157C52" w:rsidP="005170B3">
            <w:pPr>
              <w:pStyle w:val="Default"/>
              <w:rPr>
                <w:rFonts w:asciiTheme="minorHAnsi" w:hAnsiTheme="minorHAnsi" w:cstheme="minorHAnsi"/>
                <w:color w:val="211D1E"/>
                <w:sz w:val="20"/>
                <w:szCs w:val="20"/>
              </w:rPr>
            </w:pPr>
            <w:r w:rsidRPr="00AB18CB">
              <w:rPr>
                <w:rFonts w:asciiTheme="minorHAnsi" w:hAnsiTheme="minorHAnsi" w:cstheme="minorHAnsi"/>
                <w:color w:val="211D1E"/>
                <w:sz w:val="20"/>
                <w:szCs w:val="20"/>
              </w:rPr>
              <w:t>10.6 Establish programs to support resident-led, municipally-supported projects to make Randolph’s neighborhoods and streets more connected, safer, cleaner, and more vibrant.</w:t>
            </w:r>
          </w:p>
        </w:tc>
        <w:tc>
          <w:tcPr>
            <w:tcW w:w="1336" w:type="dxa"/>
            <w:vAlign w:val="center"/>
          </w:tcPr>
          <w:p w:rsidR="00157C52" w:rsidRPr="002D5BA3" w:rsidRDefault="00157C52" w:rsidP="00AB18CB">
            <w:pPr>
              <w:pStyle w:val="Default"/>
              <w:jc w:val="center"/>
              <w:rPr>
                <w:rFonts w:cstheme="minorHAnsi"/>
                <w:color w:val="211D1E"/>
                <w:sz w:val="18"/>
                <w:szCs w:val="18"/>
              </w:rPr>
            </w:pPr>
            <w:r w:rsidRPr="002D5BA3">
              <w:rPr>
                <w:rFonts w:cstheme="minorHAnsi"/>
                <w:color w:val="211D1E"/>
                <w:sz w:val="18"/>
                <w:szCs w:val="18"/>
              </w:rPr>
              <w:t>Planning Board</w:t>
            </w:r>
            <w:r w:rsidRPr="002D5BA3">
              <w:rPr>
                <w:rFonts w:cstheme="minorHAnsi"/>
                <w:color w:val="211D1E"/>
                <w:sz w:val="18"/>
                <w:szCs w:val="18"/>
              </w:rPr>
              <w:br/>
              <w:t>Town Council</w:t>
            </w:r>
          </w:p>
        </w:tc>
        <w:tc>
          <w:tcPr>
            <w:tcW w:w="498" w:type="dxa"/>
            <w:vAlign w:val="center"/>
          </w:tcPr>
          <w:p w:rsidR="00157C52" w:rsidRPr="009B059F" w:rsidRDefault="00C3780F" w:rsidP="00C3780F">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tcPr>
          <w:p w:rsidR="00157C52" w:rsidRPr="009B059F" w:rsidRDefault="00157C52" w:rsidP="005170B3">
            <w:pPr>
              <w:pStyle w:val="Default"/>
              <w:rPr>
                <w:rFonts w:asciiTheme="minorHAnsi" w:hAnsiTheme="minorHAnsi" w:cstheme="minorHAnsi"/>
                <w:color w:val="211D1E"/>
                <w:sz w:val="22"/>
                <w:szCs w:val="22"/>
              </w:rPr>
            </w:pPr>
          </w:p>
        </w:tc>
        <w:tc>
          <w:tcPr>
            <w:tcW w:w="450" w:type="dxa"/>
          </w:tcPr>
          <w:p w:rsidR="00157C52" w:rsidRPr="009B059F" w:rsidRDefault="00157C52" w:rsidP="005170B3">
            <w:pPr>
              <w:pStyle w:val="Default"/>
              <w:rPr>
                <w:rFonts w:asciiTheme="minorHAnsi" w:hAnsiTheme="minorHAnsi" w:cstheme="minorHAnsi"/>
                <w:color w:val="211D1E"/>
                <w:sz w:val="22"/>
                <w:szCs w:val="22"/>
              </w:rPr>
            </w:pPr>
          </w:p>
        </w:tc>
        <w:tc>
          <w:tcPr>
            <w:tcW w:w="448" w:type="dxa"/>
          </w:tcPr>
          <w:p w:rsidR="00157C52" w:rsidRPr="009B059F" w:rsidRDefault="00157C52" w:rsidP="005170B3">
            <w:pPr>
              <w:pStyle w:val="Default"/>
              <w:rPr>
                <w:rFonts w:asciiTheme="minorHAnsi" w:hAnsiTheme="minorHAnsi" w:cstheme="minorHAnsi"/>
                <w:color w:val="211D1E"/>
                <w:sz w:val="22"/>
                <w:szCs w:val="22"/>
              </w:rPr>
            </w:pPr>
          </w:p>
        </w:tc>
        <w:tc>
          <w:tcPr>
            <w:tcW w:w="8327" w:type="dxa"/>
            <w:gridSpan w:val="10"/>
          </w:tcPr>
          <w:p w:rsidR="00157C52" w:rsidRPr="009B059F" w:rsidRDefault="00157C52" w:rsidP="005170B3">
            <w:pPr>
              <w:pStyle w:val="Default"/>
              <w:rPr>
                <w:rFonts w:asciiTheme="minorHAnsi" w:hAnsiTheme="minorHAnsi" w:cstheme="minorHAnsi"/>
                <w:color w:val="211D1E"/>
                <w:sz w:val="22"/>
                <w:szCs w:val="22"/>
              </w:rPr>
            </w:pPr>
          </w:p>
        </w:tc>
      </w:tr>
      <w:tr w:rsidR="00157C52" w:rsidTr="001E18B5">
        <w:tc>
          <w:tcPr>
            <w:tcW w:w="717" w:type="dxa"/>
            <w:shd w:val="clear" w:color="auto" w:fill="D6E3BC" w:themeFill="accent3" w:themeFillTint="66"/>
            <w:vAlign w:val="center"/>
          </w:tcPr>
          <w:p w:rsidR="00157C52" w:rsidRDefault="00157C52" w:rsidP="005170B3">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LU7</w:t>
            </w:r>
          </w:p>
        </w:tc>
        <w:tc>
          <w:tcPr>
            <w:tcW w:w="3332" w:type="dxa"/>
            <w:vAlign w:val="center"/>
          </w:tcPr>
          <w:p w:rsidR="00157C52" w:rsidRDefault="00157C52" w:rsidP="005170B3">
            <w:pPr>
              <w:pStyle w:val="Pa29"/>
              <w:spacing w:after="180"/>
              <w:rPr>
                <w:rFonts w:cs="Swis721 BT"/>
                <w:color w:val="211D1E"/>
                <w:sz w:val="18"/>
                <w:szCs w:val="18"/>
              </w:rPr>
            </w:pPr>
            <w:r>
              <w:rPr>
                <w:rFonts w:cs="Swis721 BT"/>
                <w:color w:val="211D1E"/>
                <w:sz w:val="18"/>
                <w:szCs w:val="18"/>
              </w:rPr>
              <w:t xml:space="preserve">Provide for the mitigation of negative impacts associated with development through developer’s contributions to the provision of new infrastructure, the creation of public amenities, or user fees. </w:t>
            </w:r>
          </w:p>
        </w:tc>
        <w:tc>
          <w:tcPr>
            <w:tcW w:w="7027" w:type="dxa"/>
            <w:vAlign w:val="center"/>
          </w:tcPr>
          <w:p w:rsidR="00157C52" w:rsidRPr="00AB18CB" w:rsidRDefault="00157C52" w:rsidP="005170B3">
            <w:pPr>
              <w:pStyle w:val="Default"/>
              <w:rPr>
                <w:rFonts w:asciiTheme="minorHAnsi" w:hAnsiTheme="minorHAnsi" w:cstheme="minorHAnsi"/>
                <w:color w:val="211D1E"/>
                <w:sz w:val="20"/>
                <w:szCs w:val="20"/>
              </w:rPr>
            </w:pPr>
            <w:r w:rsidRPr="00AB18CB">
              <w:rPr>
                <w:rFonts w:asciiTheme="minorHAnsi" w:hAnsiTheme="minorHAnsi" w:cstheme="minorHAnsi"/>
                <w:sz w:val="20"/>
                <w:szCs w:val="20"/>
              </w:rPr>
              <w:t xml:space="preserve">10.6 </w:t>
            </w:r>
            <w:r w:rsidRPr="00AB18CB">
              <w:rPr>
                <w:rFonts w:asciiTheme="minorHAnsi" w:hAnsiTheme="minorHAnsi" w:cstheme="minorHAnsi"/>
                <w:color w:val="211D1E"/>
                <w:sz w:val="20"/>
                <w:szCs w:val="20"/>
              </w:rPr>
              <w:t>Establish programs to support resident-led, municipally-supported projects to make Randolph’s neighborhoods and streets more connected, safer, cleaner, and more vibrant.</w:t>
            </w:r>
          </w:p>
          <w:p w:rsidR="00157C52" w:rsidRPr="00AB18CB" w:rsidRDefault="00157C52" w:rsidP="005170B3">
            <w:pPr>
              <w:pStyle w:val="Default"/>
              <w:rPr>
                <w:rFonts w:asciiTheme="minorHAnsi" w:hAnsiTheme="minorHAnsi" w:cstheme="minorHAnsi"/>
                <w:sz w:val="20"/>
                <w:szCs w:val="20"/>
              </w:rPr>
            </w:pPr>
          </w:p>
          <w:p w:rsidR="00157C52" w:rsidRPr="00AB18CB" w:rsidRDefault="00157C52" w:rsidP="005170B3">
            <w:pPr>
              <w:pStyle w:val="Default"/>
              <w:rPr>
                <w:rFonts w:asciiTheme="minorHAnsi" w:hAnsiTheme="minorHAnsi" w:cstheme="minorHAnsi"/>
                <w:sz w:val="20"/>
                <w:szCs w:val="20"/>
              </w:rPr>
            </w:pPr>
            <w:r w:rsidRPr="00AB18CB">
              <w:rPr>
                <w:rFonts w:asciiTheme="minorHAnsi" w:hAnsiTheme="minorHAnsi" w:cstheme="minorHAnsi"/>
                <w:sz w:val="20"/>
                <w:szCs w:val="20"/>
              </w:rPr>
              <w:t xml:space="preserve">13.3 </w:t>
            </w:r>
            <w:r w:rsidRPr="00AB18CB">
              <w:rPr>
                <w:rFonts w:asciiTheme="minorHAnsi" w:hAnsiTheme="minorHAnsi" w:cstheme="minorHAnsi"/>
                <w:color w:val="404040"/>
                <w:sz w:val="20"/>
                <w:szCs w:val="20"/>
              </w:rPr>
              <w:t xml:space="preserve">Increase affordable housing availability by supporting development proposals which provide affordable units and adopting an Inclusionary Housing ordinance to require a percentage of housing units to be set aside as deed-restricted affordable that are accessible to low and moderate-income households </w:t>
            </w:r>
          </w:p>
          <w:p w:rsidR="00157C52" w:rsidRPr="00AB18CB" w:rsidRDefault="00157C52" w:rsidP="005170B3">
            <w:pPr>
              <w:pStyle w:val="Default"/>
              <w:rPr>
                <w:rFonts w:asciiTheme="minorHAnsi" w:hAnsiTheme="minorHAnsi" w:cstheme="minorHAnsi"/>
                <w:sz w:val="20"/>
                <w:szCs w:val="20"/>
              </w:rPr>
            </w:pPr>
          </w:p>
          <w:p w:rsidR="00157C52" w:rsidRPr="00AB18CB" w:rsidRDefault="00157C52" w:rsidP="005170B3">
            <w:pPr>
              <w:pStyle w:val="Default"/>
              <w:rPr>
                <w:rFonts w:asciiTheme="minorHAnsi" w:hAnsiTheme="minorHAnsi" w:cstheme="minorHAnsi"/>
                <w:sz w:val="20"/>
                <w:szCs w:val="20"/>
              </w:rPr>
            </w:pPr>
            <w:r w:rsidRPr="00AB18CB">
              <w:rPr>
                <w:rFonts w:asciiTheme="minorHAnsi" w:hAnsiTheme="minorHAnsi" w:cstheme="minorHAnsi"/>
                <w:sz w:val="20"/>
                <w:szCs w:val="20"/>
              </w:rPr>
              <w:t xml:space="preserve">13.4 </w:t>
            </w:r>
            <w:r w:rsidRPr="00AB18CB">
              <w:rPr>
                <w:rFonts w:asciiTheme="minorHAnsi" w:hAnsiTheme="minorHAnsi" w:cstheme="minorHAnsi"/>
                <w:color w:val="404040"/>
                <w:sz w:val="20"/>
                <w:szCs w:val="20"/>
              </w:rPr>
              <w:t xml:space="preserve">Develop new deed-restricted Affordable Housing and Affordable Housing with supportive services, and preserve, maintain, and upgrade existing NOAH and deed-restricted Affordable Housing units </w:t>
            </w:r>
          </w:p>
          <w:p w:rsidR="00157C52" w:rsidRPr="00AB18CB" w:rsidRDefault="00157C52" w:rsidP="005170B3">
            <w:pPr>
              <w:pStyle w:val="Default"/>
              <w:rPr>
                <w:rFonts w:asciiTheme="minorHAnsi" w:hAnsiTheme="minorHAnsi" w:cstheme="minorHAnsi"/>
                <w:sz w:val="20"/>
                <w:szCs w:val="20"/>
              </w:rPr>
            </w:pPr>
          </w:p>
          <w:p w:rsidR="00157C52" w:rsidRPr="00AB18CB" w:rsidRDefault="00157C52" w:rsidP="005170B3">
            <w:pPr>
              <w:pStyle w:val="Default"/>
              <w:rPr>
                <w:rFonts w:asciiTheme="minorHAnsi" w:hAnsiTheme="minorHAnsi" w:cstheme="minorHAnsi"/>
                <w:sz w:val="20"/>
                <w:szCs w:val="20"/>
              </w:rPr>
            </w:pPr>
            <w:r w:rsidRPr="00AB18CB">
              <w:rPr>
                <w:rFonts w:asciiTheme="minorHAnsi" w:hAnsiTheme="minorHAnsi" w:cstheme="minorHAnsi"/>
                <w:sz w:val="20"/>
                <w:szCs w:val="20"/>
              </w:rPr>
              <w:lastRenderedPageBreak/>
              <w:t xml:space="preserve">13.6 </w:t>
            </w:r>
            <w:r w:rsidRPr="00AB18CB">
              <w:rPr>
                <w:rFonts w:asciiTheme="minorHAnsi" w:hAnsiTheme="minorHAnsi" w:cstheme="minorHAnsi"/>
                <w:color w:val="404040"/>
                <w:sz w:val="20"/>
                <w:szCs w:val="20"/>
              </w:rPr>
              <w:t xml:space="preserve">Maintain a partnership of community, health care, and municipal partners to provide testimony and evidence at local processes that support the preservation and production of affordable housing </w:t>
            </w:r>
          </w:p>
          <w:p w:rsidR="00157C52" w:rsidRPr="00AB18CB" w:rsidRDefault="00157C52" w:rsidP="005170B3">
            <w:pPr>
              <w:widowControl/>
              <w:autoSpaceDE w:val="0"/>
              <w:autoSpaceDN w:val="0"/>
              <w:adjustRightInd w:val="0"/>
              <w:rPr>
                <w:rFonts w:cstheme="minorHAnsi"/>
                <w:color w:val="000000"/>
                <w:sz w:val="20"/>
                <w:szCs w:val="20"/>
              </w:rPr>
            </w:pPr>
          </w:p>
          <w:p w:rsidR="00157C52" w:rsidRPr="00AB18CB" w:rsidRDefault="00157C52" w:rsidP="005170B3">
            <w:pPr>
              <w:pStyle w:val="Default"/>
              <w:rPr>
                <w:rFonts w:asciiTheme="minorHAnsi" w:hAnsiTheme="minorHAnsi" w:cstheme="minorHAnsi"/>
                <w:sz w:val="20"/>
                <w:szCs w:val="20"/>
              </w:rPr>
            </w:pPr>
          </w:p>
          <w:p w:rsidR="00157C52" w:rsidRPr="00AB18CB" w:rsidRDefault="00157C52" w:rsidP="005170B3">
            <w:pPr>
              <w:pStyle w:val="Default"/>
              <w:rPr>
                <w:rFonts w:asciiTheme="minorHAnsi" w:hAnsiTheme="minorHAnsi" w:cstheme="minorHAnsi"/>
                <w:sz w:val="20"/>
                <w:szCs w:val="20"/>
              </w:rPr>
            </w:pPr>
            <w:r w:rsidRPr="00AB18CB">
              <w:rPr>
                <w:rFonts w:asciiTheme="minorHAnsi" w:hAnsiTheme="minorHAnsi" w:cstheme="minorHAnsi"/>
                <w:sz w:val="20"/>
                <w:szCs w:val="20"/>
              </w:rPr>
              <w:t>14.4 A</w:t>
            </w:r>
            <w:r w:rsidRPr="00AB18CB">
              <w:rPr>
                <w:rFonts w:asciiTheme="minorHAnsi" w:hAnsiTheme="minorHAnsi" w:cstheme="minorHAnsi"/>
                <w:color w:val="404040"/>
                <w:sz w:val="20"/>
                <w:szCs w:val="20"/>
              </w:rPr>
              <w:t xml:space="preserve">ssess public transit service, walkability, and safe bike routes to parks and recreational facilities, and identify improvements that would increase Randolph resident access. This complements the transportation recommendations. </w:t>
            </w:r>
          </w:p>
          <w:p w:rsidR="00157C52" w:rsidRPr="00AB18CB" w:rsidRDefault="00157C52" w:rsidP="005170B3">
            <w:pPr>
              <w:widowControl/>
              <w:autoSpaceDE w:val="0"/>
              <w:autoSpaceDN w:val="0"/>
              <w:adjustRightInd w:val="0"/>
              <w:rPr>
                <w:rFonts w:cstheme="minorHAnsi"/>
                <w:color w:val="000000"/>
                <w:sz w:val="20"/>
                <w:szCs w:val="20"/>
              </w:rPr>
            </w:pPr>
          </w:p>
          <w:p w:rsidR="00157C52" w:rsidRPr="00AB18CB" w:rsidRDefault="00157C52" w:rsidP="005170B3">
            <w:pPr>
              <w:pStyle w:val="Default"/>
              <w:rPr>
                <w:rFonts w:asciiTheme="minorHAnsi" w:hAnsiTheme="minorHAnsi" w:cstheme="minorHAnsi"/>
                <w:color w:val="211D1E"/>
                <w:sz w:val="20"/>
                <w:szCs w:val="20"/>
              </w:rPr>
            </w:pPr>
          </w:p>
        </w:tc>
        <w:tc>
          <w:tcPr>
            <w:tcW w:w="1336" w:type="dxa"/>
            <w:vAlign w:val="center"/>
          </w:tcPr>
          <w:p w:rsidR="00157C52" w:rsidRPr="002D5BA3" w:rsidRDefault="00157C52" w:rsidP="00AB18CB">
            <w:pPr>
              <w:pStyle w:val="Default"/>
              <w:jc w:val="center"/>
              <w:rPr>
                <w:rFonts w:cstheme="minorHAnsi"/>
                <w:sz w:val="18"/>
                <w:szCs w:val="18"/>
              </w:rPr>
            </w:pPr>
            <w:r w:rsidRPr="002D5BA3">
              <w:rPr>
                <w:rFonts w:cstheme="minorHAnsi"/>
                <w:color w:val="211D1E"/>
                <w:sz w:val="18"/>
                <w:szCs w:val="18"/>
              </w:rPr>
              <w:lastRenderedPageBreak/>
              <w:t>Planning Board</w:t>
            </w:r>
            <w:r w:rsidRPr="002D5BA3">
              <w:rPr>
                <w:rFonts w:cstheme="minorHAnsi"/>
                <w:color w:val="211D1E"/>
                <w:sz w:val="18"/>
                <w:szCs w:val="18"/>
              </w:rPr>
              <w:br/>
              <w:t>Town Council</w:t>
            </w:r>
          </w:p>
        </w:tc>
        <w:tc>
          <w:tcPr>
            <w:tcW w:w="498" w:type="dxa"/>
            <w:vAlign w:val="center"/>
          </w:tcPr>
          <w:p w:rsidR="00157C52" w:rsidRPr="009B059F" w:rsidRDefault="00C3780F" w:rsidP="00C3780F">
            <w:pPr>
              <w:pStyle w:val="Default"/>
              <w:jc w:val="center"/>
              <w:rPr>
                <w:rFonts w:asciiTheme="minorHAnsi" w:hAnsiTheme="minorHAnsi" w:cstheme="minorHAnsi"/>
                <w:sz w:val="22"/>
                <w:szCs w:val="22"/>
              </w:rPr>
            </w:pPr>
            <w:r>
              <w:rPr>
                <w:rFonts w:asciiTheme="minorHAnsi" w:hAnsiTheme="minorHAnsi" w:cstheme="minorHAnsi"/>
                <w:sz w:val="22"/>
                <w:szCs w:val="22"/>
              </w:rPr>
              <w:t>x</w:t>
            </w:r>
          </w:p>
        </w:tc>
        <w:tc>
          <w:tcPr>
            <w:tcW w:w="450" w:type="dxa"/>
          </w:tcPr>
          <w:p w:rsidR="00157C52" w:rsidRPr="009B059F" w:rsidRDefault="00157C52" w:rsidP="005170B3">
            <w:pPr>
              <w:pStyle w:val="Default"/>
              <w:rPr>
                <w:rFonts w:asciiTheme="minorHAnsi" w:hAnsiTheme="minorHAnsi" w:cstheme="minorHAnsi"/>
                <w:sz w:val="22"/>
                <w:szCs w:val="22"/>
              </w:rPr>
            </w:pPr>
          </w:p>
        </w:tc>
        <w:tc>
          <w:tcPr>
            <w:tcW w:w="450" w:type="dxa"/>
          </w:tcPr>
          <w:p w:rsidR="00157C52" w:rsidRPr="009B059F" w:rsidRDefault="00157C52" w:rsidP="005170B3">
            <w:pPr>
              <w:pStyle w:val="Default"/>
              <w:rPr>
                <w:rFonts w:asciiTheme="minorHAnsi" w:hAnsiTheme="minorHAnsi" w:cstheme="minorHAnsi"/>
                <w:sz w:val="22"/>
                <w:szCs w:val="22"/>
              </w:rPr>
            </w:pPr>
          </w:p>
        </w:tc>
        <w:tc>
          <w:tcPr>
            <w:tcW w:w="448" w:type="dxa"/>
          </w:tcPr>
          <w:p w:rsidR="00157C52" w:rsidRPr="009B059F" w:rsidRDefault="00157C52" w:rsidP="005170B3">
            <w:pPr>
              <w:pStyle w:val="Default"/>
              <w:rPr>
                <w:rFonts w:asciiTheme="minorHAnsi" w:hAnsiTheme="minorHAnsi" w:cstheme="minorHAnsi"/>
                <w:sz w:val="22"/>
                <w:szCs w:val="22"/>
              </w:rPr>
            </w:pPr>
          </w:p>
        </w:tc>
        <w:tc>
          <w:tcPr>
            <w:tcW w:w="8327" w:type="dxa"/>
            <w:gridSpan w:val="10"/>
          </w:tcPr>
          <w:p w:rsidR="00157C52" w:rsidRPr="009B059F" w:rsidRDefault="00157C52" w:rsidP="005170B3">
            <w:pPr>
              <w:pStyle w:val="Default"/>
              <w:rPr>
                <w:rFonts w:asciiTheme="minorHAnsi" w:hAnsiTheme="minorHAnsi" w:cstheme="minorHAnsi"/>
                <w:sz w:val="22"/>
                <w:szCs w:val="22"/>
              </w:rPr>
            </w:pPr>
          </w:p>
        </w:tc>
      </w:tr>
    </w:tbl>
    <w:p w:rsidR="002870F6" w:rsidRDefault="005170B3">
      <w:r>
        <w:br w:type="textWrapping" w:clear="all"/>
      </w:r>
    </w:p>
    <w:p w:rsidR="002870F6" w:rsidRDefault="002870F6">
      <w:pPr>
        <w:widowControl/>
      </w:pPr>
      <w:r>
        <w:br w:type="page"/>
      </w:r>
    </w:p>
    <w:tbl>
      <w:tblPr>
        <w:tblStyle w:val="TableGrid"/>
        <w:tblW w:w="22927" w:type="dxa"/>
        <w:tblInd w:w="-342" w:type="dxa"/>
        <w:tblLook w:val="04A0" w:firstRow="1" w:lastRow="0" w:firstColumn="1" w:lastColumn="0" w:noHBand="0" w:noVBand="1"/>
      </w:tblPr>
      <w:tblGrid>
        <w:gridCol w:w="607"/>
        <w:gridCol w:w="3530"/>
        <w:gridCol w:w="7196"/>
        <w:gridCol w:w="1964"/>
        <w:gridCol w:w="450"/>
        <w:gridCol w:w="450"/>
        <w:gridCol w:w="450"/>
        <w:gridCol w:w="540"/>
        <w:gridCol w:w="774"/>
        <w:gridCol w:w="774"/>
        <w:gridCol w:w="774"/>
        <w:gridCol w:w="774"/>
        <w:gridCol w:w="774"/>
        <w:gridCol w:w="774"/>
        <w:gridCol w:w="774"/>
        <w:gridCol w:w="774"/>
        <w:gridCol w:w="774"/>
        <w:gridCol w:w="774"/>
      </w:tblGrid>
      <w:tr w:rsidR="00D12D7C" w:rsidRPr="009B3275" w:rsidTr="009B6780">
        <w:trPr>
          <w:trHeight w:val="218"/>
        </w:trPr>
        <w:tc>
          <w:tcPr>
            <w:tcW w:w="11333" w:type="dxa"/>
            <w:gridSpan w:val="3"/>
            <w:vMerge w:val="restart"/>
            <w:shd w:val="clear" w:color="auto" w:fill="FBD4B4" w:themeFill="accent6" w:themeFillTint="66"/>
            <w:vAlign w:val="center"/>
          </w:tcPr>
          <w:p w:rsidR="00D12D7C" w:rsidRPr="009B3275" w:rsidRDefault="00D12D7C" w:rsidP="00D12D7C">
            <w:pPr>
              <w:pStyle w:val="Default"/>
              <w:jc w:val="center"/>
              <w:rPr>
                <w:b/>
                <w:bCs/>
                <w:color w:val="211D1E"/>
              </w:rPr>
            </w:pPr>
            <w:r w:rsidRPr="009B3275">
              <w:rPr>
                <w:b/>
                <w:bCs/>
                <w:color w:val="211D1E"/>
              </w:rPr>
              <w:lastRenderedPageBreak/>
              <w:t>ECONOMIC DEVELOPMENT</w:t>
            </w:r>
          </w:p>
        </w:tc>
        <w:tc>
          <w:tcPr>
            <w:tcW w:w="1964" w:type="dxa"/>
            <w:vMerge w:val="restart"/>
            <w:shd w:val="clear" w:color="auto" w:fill="FBD4B4" w:themeFill="accent6" w:themeFillTint="66"/>
            <w:vAlign w:val="center"/>
          </w:tcPr>
          <w:p w:rsidR="00D12D7C" w:rsidRPr="002D5BA3" w:rsidRDefault="00D12D7C" w:rsidP="002D5BA3">
            <w:pPr>
              <w:pStyle w:val="Default"/>
              <w:jc w:val="center"/>
              <w:rPr>
                <w:b/>
                <w:bCs/>
                <w:color w:val="211D1E"/>
                <w:sz w:val="18"/>
                <w:szCs w:val="18"/>
              </w:rPr>
            </w:pPr>
            <w:r w:rsidRPr="008D347B">
              <w:rPr>
                <w:b/>
                <w:bCs/>
                <w:color w:val="211D1E"/>
              </w:rPr>
              <w:t xml:space="preserve">Primary  </w:t>
            </w:r>
            <w:r w:rsidRPr="008D347B">
              <w:rPr>
                <w:b/>
                <w:bCs/>
                <w:color w:val="211D1E"/>
              </w:rPr>
              <w:br/>
              <w:t>Responsibility</w:t>
            </w:r>
          </w:p>
        </w:tc>
        <w:tc>
          <w:tcPr>
            <w:tcW w:w="1890" w:type="dxa"/>
            <w:gridSpan w:val="4"/>
            <w:shd w:val="clear" w:color="auto" w:fill="FBD4B4" w:themeFill="accent6" w:themeFillTint="66"/>
            <w:vAlign w:val="center"/>
          </w:tcPr>
          <w:p w:rsidR="00D12D7C" w:rsidRPr="00C22774" w:rsidRDefault="00D12D7C" w:rsidP="00D12D7C">
            <w:pPr>
              <w:pStyle w:val="Default"/>
              <w:jc w:val="center"/>
              <w:rPr>
                <w:b/>
                <w:bCs/>
                <w:color w:val="211D1E"/>
                <w:sz w:val="18"/>
                <w:szCs w:val="18"/>
              </w:rPr>
            </w:pPr>
            <w:r w:rsidRPr="008D347B">
              <w:rPr>
                <w:b/>
                <w:bCs/>
                <w:color w:val="211D1E"/>
              </w:rPr>
              <w:t>Time Frame</w:t>
            </w:r>
          </w:p>
        </w:tc>
        <w:tc>
          <w:tcPr>
            <w:tcW w:w="7740" w:type="dxa"/>
            <w:gridSpan w:val="10"/>
            <w:shd w:val="clear" w:color="auto" w:fill="FBD4B4" w:themeFill="accent6" w:themeFillTint="66"/>
          </w:tcPr>
          <w:p w:rsidR="00D12D7C" w:rsidRPr="009B3275" w:rsidRDefault="00D12D7C" w:rsidP="002302DC">
            <w:pPr>
              <w:pStyle w:val="Default"/>
              <w:jc w:val="center"/>
              <w:rPr>
                <w:b/>
                <w:bCs/>
                <w:color w:val="211D1E"/>
              </w:rPr>
            </w:pPr>
            <w:r w:rsidRPr="008D347B">
              <w:rPr>
                <w:b/>
                <w:bCs/>
                <w:color w:val="211D1E"/>
              </w:rPr>
              <w:t>Supporting Entities</w:t>
            </w:r>
          </w:p>
        </w:tc>
      </w:tr>
      <w:tr w:rsidR="001E18B5" w:rsidRPr="009B3275" w:rsidTr="00795676">
        <w:trPr>
          <w:cantSplit/>
          <w:trHeight w:val="1134"/>
        </w:trPr>
        <w:tc>
          <w:tcPr>
            <w:tcW w:w="11333" w:type="dxa"/>
            <w:gridSpan w:val="3"/>
            <w:vMerge/>
            <w:shd w:val="clear" w:color="auto" w:fill="FBD4B4" w:themeFill="accent6" w:themeFillTint="66"/>
          </w:tcPr>
          <w:p w:rsidR="001E18B5" w:rsidRPr="009B3275" w:rsidRDefault="001E18B5" w:rsidP="002302DC">
            <w:pPr>
              <w:pStyle w:val="Default"/>
              <w:jc w:val="center"/>
              <w:rPr>
                <w:b/>
                <w:bCs/>
                <w:color w:val="211D1E"/>
              </w:rPr>
            </w:pPr>
          </w:p>
        </w:tc>
        <w:tc>
          <w:tcPr>
            <w:tcW w:w="1964" w:type="dxa"/>
            <w:vMerge/>
            <w:shd w:val="clear" w:color="auto" w:fill="FBD4B4" w:themeFill="accent6" w:themeFillTint="66"/>
            <w:vAlign w:val="center"/>
          </w:tcPr>
          <w:p w:rsidR="001E18B5" w:rsidRPr="002D5BA3" w:rsidRDefault="001E18B5" w:rsidP="002D5BA3">
            <w:pPr>
              <w:pStyle w:val="Default"/>
              <w:jc w:val="center"/>
              <w:rPr>
                <w:b/>
                <w:bCs/>
                <w:color w:val="211D1E"/>
                <w:sz w:val="18"/>
                <w:szCs w:val="18"/>
              </w:rPr>
            </w:pPr>
          </w:p>
        </w:tc>
        <w:tc>
          <w:tcPr>
            <w:tcW w:w="450" w:type="dxa"/>
            <w:shd w:val="clear" w:color="auto" w:fill="FBD4B4" w:themeFill="accent6" w:themeFillTint="66"/>
            <w:textDirection w:val="btLr"/>
            <w:vAlign w:val="center"/>
          </w:tcPr>
          <w:p w:rsidR="001E18B5" w:rsidRPr="00C22774" w:rsidRDefault="001E18B5" w:rsidP="00D12D7C">
            <w:pPr>
              <w:pStyle w:val="Default"/>
              <w:ind w:left="113" w:right="113"/>
              <w:jc w:val="center"/>
              <w:rPr>
                <w:b/>
                <w:bCs/>
                <w:color w:val="211D1E"/>
                <w:sz w:val="18"/>
                <w:szCs w:val="18"/>
              </w:rPr>
            </w:pPr>
            <w:r>
              <w:rPr>
                <w:rFonts w:asciiTheme="minorHAnsi" w:hAnsiTheme="minorHAnsi" w:cstheme="minorHAnsi"/>
                <w:b/>
                <w:i/>
                <w:color w:val="211D1E"/>
                <w:sz w:val="18"/>
                <w:szCs w:val="18"/>
              </w:rPr>
              <w:t>Short</w:t>
            </w:r>
          </w:p>
        </w:tc>
        <w:tc>
          <w:tcPr>
            <w:tcW w:w="450" w:type="dxa"/>
            <w:shd w:val="clear" w:color="auto" w:fill="FBD4B4" w:themeFill="accent6" w:themeFillTint="66"/>
            <w:textDirection w:val="btLr"/>
            <w:vAlign w:val="center"/>
          </w:tcPr>
          <w:p w:rsidR="001E18B5" w:rsidRPr="00C22774" w:rsidRDefault="001E18B5" w:rsidP="00D12D7C">
            <w:pPr>
              <w:pStyle w:val="Default"/>
              <w:ind w:left="113" w:right="113"/>
              <w:jc w:val="center"/>
              <w:rPr>
                <w:b/>
                <w:bCs/>
                <w:color w:val="211D1E"/>
                <w:sz w:val="18"/>
                <w:szCs w:val="18"/>
              </w:rPr>
            </w:pPr>
            <w:r>
              <w:rPr>
                <w:rFonts w:asciiTheme="minorHAnsi" w:hAnsiTheme="minorHAnsi" w:cstheme="minorHAnsi"/>
                <w:b/>
                <w:i/>
                <w:color w:val="211D1E"/>
                <w:sz w:val="18"/>
                <w:szCs w:val="18"/>
              </w:rPr>
              <w:t>Medium</w:t>
            </w:r>
          </w:p>
        </w:tc>
        <w:tc>
          <w:tcPr>
            <w:tcW w:w="450" w:type="dxa"/>
            <w:shd w:val="clear" w:color="auto" w:fill="FBD4B4" w:themeFill="accent6" w:themeFillTint="66"/>
            <w:textDirection w:val="btLr"/>
            <w:vAlign w:val="center"/>
          </w:tcPr>
          <w:p w:rsidR="001E18B5" w:rsidRPr="00C22774" w:rsidRDefault="001E18B5" w:rsidP="00D12D7C">
            <w:pPr>
              <w:pStyle w:val="Default"/>
              <w:ind w:left="113" w:right="113"/>
              <w:jc w:val="center"/>
              <w:rPr>
                <w:b/>
                <w:bCs/>
                <w:color w:val="211D1E"/>
                <w:sz w:val="18"/>
                <w:szCs w:val="18"/>
              </w:rPr>
            </w:pPr>
            <w:r>
              <w:rPr>
                <w:rFonts w:asciiTheme="minorHAnsi" w:hAnsiTheme="minorHAnsi" w:cstheme="minorHAnsi"/>
                <w:b/>
                <w:i/>
                <w:color w:val="211D1E"/>
                <w:sz w:val="18"/>
                <w:szCs w:val="18"/>
              </w:rPr>
              <w:t>Long</w:t>
            </w:r>
          </w:p>
        </w:tc>
        <w:tc>
          <w:tcPr>
            <w:tcW w:w="540" w:type="dxa"/>
            <w:shd w:val="clear" w:color="auto" w:fill="FBD4B4" w:themeFill="accent6" w:themeFillTint="66"/>
            <w:textDirection w:val="btLr"/>
            <w:vAlign w:val="center"/>
          </w:tcPr>
          <w:p w:rsidR="001E18B5" w:rsidRPr="00C22774" w:rsidRDefault="001E18B5" w:rsidP="00D12D7C">
            <w:pPr>
              <w:pStyle w:val="Default"/>
              <w:ind w:left="113" w:right="113"/>
              <w:jc w:val="center"/>
              <w:rPr>
                <w:b/>
                <w:bCs/>
                <w:color w:val="211D1E"/>
                <w:sz w:val="18"/>
                <w:szCs w:val="18"/>
              </w:rPr>
            </w:pPr>
            <w:r>
              <w:rPr>
                <w:rFonts w:asciiTheme="minorHAnsi" w:hAnsiTheme="minorHAnsi" w:cstheme="minorHAnsi"/>
                <w:b/>
                <w:i/>
                <w:color w:val="211D1E"/>
                <w:sz w:val="18"/>
                <w:szCs w:val="18"/>
              </w:rPr>
              <w:t>Ongoing</w:t>
            </w:r>
          </w:p>
        </w:tc>
        <w:tc>
          <w:tcPr>
            <w:tcW w:w="774" w:type="dxa"/>
            <w:shd w:val="clear" w:color="auto" w:fill="FBD4B4" w:themeFill="accent6" w:themeFillTint="66"/>
          </w:tcPr>
          <w:p w:rsidR="001E18B5" w:rsidRPr="009B3275" w:rsidRDefault="001E18B5" w:rsidP="002302DC">
            <w:pPr>
              <w:pStyle w:val="Default"/>
              <w:jc w:val="center"/>
              <w:rPr>
                <w:b/>
                <w:bCs/>
                <w:color w:val="211D1E"/>
              </w:rPr>
            </w:pPr>
          </w:p>
        </w:tc>
        <w:tc>
          <w:tcPr>
            <w:tcW w:w="774" w:type="dxa"/>
            <w:shd w:val="clear" w:color="auto" w:fill="FBD4B4" w:themeFill="accent6" w:themeFillTint="66"/>
          </w:tcPr>
          <w:p w:rsidR="001E18B5" w:rsidRPr="009B3275" w:rsidRDefault="001E18B5" w:rsidP="002302DC">
            <w:pPr>
              <w:pStyle w:val="Default"/>
              <w:jc w:val="center"/>
              <w:rPr>
                <w:b/>
                <w:bCs/>
                <w:color w:val="211D1E"/>
              </w:rPr>
            </w:pPr>
          </w:p>
        </w:tc>
        <w:tc>
          <w:tcPr>
            <w:tcW w:w="774" w:type="dxa"/>
            <w:shd w:val="clear" w:color="auto" w:fill="FBD4B4" w:themeFill="accent6" w:themeFillTint="66"/>
          </w:tcPr>
          <w:p w:rsidR="001E18B5" w:rsidRPr="009B3275" w:rsidRDefault="001E18B5" w:rsidP="002302DC">
            <w:pPr>
              <w:pStyle w:val="Default"/>
              <w:jc w:val="center"/>
              <w:rPr>
                <w:b/>
                <w:bCs/>
                <w:color w:val="211D1E"/>
              </w:rPr>
            </w:pPr>
          </w:p>
        </w:tc>
        <w:tc>
          <w:tcPr>
            <w:tcW w:w="774" w:type="dxa"/>
            <w:shd w:val="clear" w:color="auto" w:fill="FBD4B4" w:themeFill="accent6" w:themeFillTint="66"/>
          </w:tcPr>
          <w:p w:rsidR="001E18B5" w:rsidRPr="009B3275" w:rsidRDefault="001E18B5" w:rsidP="002302DC">
            <w:pPr>
              <w:pStyle w:val="Default"/>
              <w:jc w:val="center"/>
              <w:rPr>
                <w:b/>
                <w:bCs/>
                <w:color w:val="211D1E"/>
              </w:rPr>
            </w:pPr>
          </w:p>
        </w:tc>
        <w:tc>
          <w:tcPr>
            <w:tcW w:w="774" w:type="dxa"/>
            <w:shd w:val="clear" w:color="auto" w:fill="FBD4B4" w:themeFill="accent6" w:themeFillTint="66"/>
          </w:tcPr>
          <w:p w:rsidR="001E18B5" w:rsidRPr="009B3275" w:rsidRDefault="001E18B5" w:rsidP="002302DC">
            <w:pPr>
              <w:pStyle w:val="Default"/>
              <w:jc w:val="center"/>
              <w:rPr>
                <w:b/>
                <w:bCs/>
                <w:color w:val="211D1E"/>
              </w:rPr>
            </w:pPr>
          </w:p>
        </w:tc>
        <w:tc>
          <w:tcPr>
            <w:tcW w:w="774" w:type="dxa"/>
            <w:shd w:val="clear" w:color="auto" w:fill="FBD4B4" w:themeFill="accent6" w:themeFillTint="66"/>
          </w:tcPr>
          <w:p w:rsidR="001E18B5" w:rsidRPr="009B3275" w:rsidRDefault="001E18B5" w:rsidP="002302DC">
            <w:pPr>
              <w:pStyle w:val="Default"/>
              <w:jc w:val="center"/>
              <w:rPr>
                <w:b/>
                <w:bCs/>
                <w:color w:val="211D1E"/>
              </w:rPr>
            </w:pPr>
          </w:p>
        </w:tc>
        <w:tc>
          <w:tcPr>
            <w:tcW w:w="774" w:type="dxa"/>
            <w:shd w:val="clear" w:color="auto" w:fill="FBD4B4" w:themeFill="accent6" w:themeFillTint="66"/>
          </w:tcPr>
          <w:p w:rsidR="001E18B5" w:rsidRPr="009B3275" w:rsidRDefault="001E18B5" w:rsidP="002302DC">
            <w:pPr>
              <w:pStyle w:val="Default"/>
              <w:jc w:val="center"/>
              <w:rPr>
                <w:b/>
                <w:bCs/>
                <w:color w:val="211D1E"/>
              </w:rPr>
            </w:pPr>
          </w:p>
        </w:tc>
        <w:tc>
          <w:tcPr>
            <w:tcW w:w="774" w:type="dxa"/>
            <w:shd w:val="clear" w:color="auto" w:fill="FBD4B4" w:themeFill="accent6" w:themeFillTint="66"/>
          </w:tcPr>
          <w:p w:rsidR="001E18B5" w:rsidRPr="009B3275" w:rsidRDefault="001E18B5" w:rsidP="002302DC">
            <w:pPr>
              <w:pStyle w:val="Default"/>
              <w:jc w:val="center"/>
              <w:rPr>
                <w:b/>
                <w:bCs/>
                <w:color w:val="211D1E"/>
              </w:rPr>
            </w:pPr>
          </w:p>
        </w:tc>
        <w:tc>
          <w:tcPr>
            <w:tcW w:w="774" w:type="dxa"/>
            <w:shd w:val="clear" w:color="auto" w:fill="FBD4B4" w:themeFill="accent6" w:themeFillTint="66"/>
          </w:tcPr>
          <w:p w:rsidR="001E18B5" w:rsidRPr="009B3275" w:rsidRDefault="001E18B5" w:rsidP="002302DC">
            <w:pPr>
              <w:pStyle w:val="Default"/>
              <w:jc w:val="center"/>
              <w:rPr>
                <w:b/>
                <w:bCs/>
                <w:color w:val="211D1E"/>
              </w:rPr>
            </w:pPr>
          </w:p>
        </w:tc>
        <w:tc>
          <w:tcPr>
            <w:tcW w:w="774" w:type="dxa"/>
            <w:shd w:val="clear" w:color="auto" w:fill="FBD4B4" w:themeFill="accent6" w:themeFillTint="66"/>
          </w:tcPr>
          <w:p w:rsidR="001E18B5" w:rsidRPr="009B3275" w:rsidRDefault="001E18B5" w:rsidP="002302DC">
            <w:pPr>
              <w:pStyle w:val="Default"/>
              <w:jc w:val="center"/>
              <w:rPr>
                <w:b/>
                <w:bCs/>
                <w:color w:val="211D1E"/>
              </w:rPr>
            </w:pPr>
          </w:p>
        </w:tc>
      </w:tr>
      <w:tr w:rsidR="00D12D7C" w:rsidRPr="009B3275" w:rsidTr="009B6780">
        <w:trPr>
          <w:cantSplit/>
          <w:trHeight w:val="274"/>
        </w:trPr>
        <w:tc>
          <w:tcPr>
            <w:tcW w:w="4137" w:type="dxa"/>
            <w:gridSpan w:val="2"/>
            <w:shd w:val="clear" w:color="auto" w:fill="D9D9D9" w:themeFill="background1" w:themeFillShade="D9"/>
            <w:vAlign w:val="center"/>
          </w:tcPr>
          <w:p w:rsidR="00D12D7C" w:rsidRPr="009B3275" w:rsidRDefault="00D12D7C" w:rsidP="00982B63">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 xml:space="preserve">Master Plan </w:t>
            </w:r>
            <w:r w:rsidRPr="009B3275">
              <w:rPr>
                <w:rFonts w:asciiTheme="minorHAnsi" w:hAnsiTheme="minorHAnsi" w:cstheme="minorHAnsi"/>
                <w:b/>
                <w:i/>
                <w:color w:val="211D1E"/>
                <w:sz w:val="22"/>
                <w:szCs w:val="22"/>
              </w:rPr>
              <w:t>Task</w:t>
            </w:r>
          </w:p>
        </w:tc>
        <w:tc>
          <w:tcPr>
            <w:tcW w:w="7196" w:type="dxa"/>
            <w:shd w:val="clear" w:color="auto" w:fill="D9D9D9" w:themeFill="background1" w:themeFillShade="D9"/>
            <w:vAlign w:val="center"/>
          </w:tcPr>
          <w:p w:rsidR="00D12D7C" w:rsidRPr="009B3275" w:rsidRDefault="00D12D7C" w:rsidP="003C48A1">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Community Wellness Plan Goal</w:t>
            </w:r>
          </w:p>
        </w:tc>
        <w:tc>
          <w:tcPr>
            <w:tcW w:w="3854" w:type="dxa"/>
            <w:gridSpan w:val="5"/>
            <w:shd w:val="clear" w:color="auto" w:fill="D9D9D9" w:themeFill="background1" w:themeFillShade="D9"/>
            <w:vAlign w:val="center"/>
          </w:tcPr>
          <w:p w:rsidR="00D12D7C" w:rsidRPr="00C22774" w:rsidRDefault="00D12D7C" w:rsidP="00436FD2">
            <w:pPr>
              <w:pStyle w:val="Default"/>
              <w:ind w:left="113" w:right="113"/>
              <w:jc w:val="center"/>
              <w:rPr>
                <w:rFonts w:asciiTheme="minorHAnsi" w:hAnsiTheme="minorHAnsi" w:cstheme="minorHAnsi"/>
                <w:b/>
                <w:i/>
                <w:color w:val="211D1E"/>
                <w:sz w:val="18"/>
                <w:szCs w:val="18"/>
              </w:rPr>
            </w:pPr>
          </w:p>
        </w:tc>
        <w:tc>
          <w:tcPr>
            <w:tcW w:w="7740" w:type="dxa"/>
            <w:gridSpan w:val="10"/>
            <w:shd w:val="clear" w:color="auto" w:fill="D9D9D9" w:themeFill="background1" w:themeFillShade="D9"/>
          </w:tcPr>
          <w:p w:rsidR="00D12D7C" w:rsidRDefault="00D12D7C" w:rsidP="00982B63">
            <w:pPr>
              <w:pStyle w:val="Default"/>
              <w:jc w:val="center"/>
              <w:rPr>
                <w:rFonts w:asciiTheme="minorHAnsi" w:hAnsiTheme="minorHAnsi" w:cstheme="minorHAnsi"/>
                <w:b/>
                <w:i/>
                <w:color w:val="211D1E"/>
                <w:sz w:val="22"/>
                <w:szCs w:val="22"/>
              </w:rPr>
            </w:pPr>
          </w:p>
        </w:tc>
      </w:tr>
      <w:tr w:rsidR="00D12D7C" w:rsidTr="00C6196E">
        <w:tc>
          <w:tcPr>
            <w:tcW w:w="607" w:type="dxa"/>
            <w:shd w:val="clear" w:color="auto" w:fill="FBD4B4" w:themeFill="accent6" w:themeFillTint="66"/>
            <w:vAlign w:val="center"/>
          </w:tcPr>
          <w:p w:rsidR="00157C52" w:rsidRDefault="00157C52" w:rsidP="00CA33E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ED1</w:t>
            </w:r>
          </w:p>
        </w:tc>
        <w:tc>
          <w:tcPr>
            <w:tcW w:w="3530"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Produce marketing and promotional materials and events. </w:t>
            </w:r>
          </w:p>
        </w:tc>
        <w:tc>
          <w:tcPr>
            <w:tcW w:w="7196" w:type="dxa"/>
            <w:vAlign w:val="center"/>
          </w:tcPr>
          <w:p w:rsidR="00157C52" w:rsidRDefault="00157C52" w:rsidP="009B3275">
            <w:pPr>
              <w:pStyle w:val="Default"/>
              <w:rPr>
                <w:rFonts w:asciiTheme="minorHAnsi" w:hAnsiTheme="minorHAnsi" w:cstheme="minorHAnsi"/>
                <w:color w:val="211D1E"/>
                <w:sz w:val="22"/>
                <w:szCs w:val="22"/>
              </w:rPr>
            </w:pPr>
          </w:p>
        </w:tc>
        <w:tc>
          <w:tcPr>
            <w:tcW w:w="1964" w:type="dxa"/>
            <w:shd w:val="clear" w:color="auto" w:fill="auto"/>
            <w:vAlign w:val="center"/>
          </w:tcPr>
          <w:p w:rsidR="003D773E" w:rsidRPr="002D5BA3" w:rsidRDefault="003D773E" w:rsidP="002D5BA3">
            <w:pPr>
              <w:pStyle w:val="Default"/>
              <w:jc w:val="center"/>
              <w:rPr>
                <w:rFonts w:cstheme="minorHAnsi"/>
                <w:color w:val="211D1E"/>
                <w:sz w:val="18"/>
                <w:szCs w:val="18"/>
              </w:rPr>
            </w:pPr>
            <w:r w:rsidRPr="002D5BA3">
              <w:rPr>
                <w:rFonts w:cstheme="minorHAnsi"/>
                <w:color w:val="211D1E"/>
                <w:sz w:val="18"/>
                <w:szCs w:val="18"/>
              </w:rPr>
              <w:t>Planning</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54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774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r w:rsidR="00D12D7C" w:rsidTr="00C6196E">
        <w:tc>
          <w:tcPr>
            <w:tcW w:w="607" w:type="dxa"/>
            <w:shd w:val="clear" w:color="auto" w:fill="FBD4B4" w:themeFill="accent6" w:themeFillTint="66"/>
            <w:vAlign w:val="center"/>
          </w:tcPr>
          <w:p w:rsidR="00157C52" w:rsidRDefault="00157C52" w:rsidP="00CA33E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ED2</w:t>
            </w:r>
          </w:p>
        </w:tc>
        <w:tc>
          <w:tcPr>
            <w:tcW w:w="3530"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Facilitate broader outreach to the business community </w:t>
            </w:r>
          </w:p>
        </w:tc>
        <w:tc>
          <w:tcPr>
            <w:tcW w:w="7196" w:type="dxa"/>
            <w:vAlign w:val="center"/>
          </w:tcPr>
          <w:p w:rsidR="00157C52" w:rsidRPr="002875D0" w:rsidRDefault="00157C52" w:rsidP="009B3275">
            <w:pPr>
              <w:pStyle w:val="Default"/>
              <w:rPr>
                <w:color w:val="211D1E"/>
                <w:sz w:val="18"/>
                <w:szCs w:val="18"/>
              </w:rPr>
            </w:pPr>
            <w:r w:rsidRPr="002875D0">
              <w:rPr>
                <w:color w:val="211D1E"/>
                <w:sz w:val="18"/>
                <w:szCs w:val="18"/>
              </w:rPr>
              <w:t xml:space="preserve">11.4 Coordinate resources and provision of student and family health services (i.e. immunizations and flu vaccinations) and social services between Randolph Health Department, Randolph Public Schools (including School Nurses, and the Family Resource Center and Registration Office), and area health centers. </w:t>
            </w:r>
          </w:p>
        </w:tc>
        <w:tc>
          <w:tcPr>
            <w:tcW w:w="1964" w:type="dxa"/>
            <w:shd w:val="clear" w:color="auto" w:fill="auto"/>
            <w:vAlign w:val="center"/>
          </w:tcPr>
          <w:p w:rsidR="00157C52" w:rsidRPr="002D5BA3" w:rsidRDefault="003D773E" w:rsidP="002D5BA3">
            <w:pPr>
              <w:pStyle w:val="Default"/>
              <w:jc w:val="center"/>
              <w:rPr>
                <w:rFonts w:cstheme="minorHAnsi"/>
                <w:color w:val="211D1E"/>
                <w:sz w:val="18"/>
                <w:szCs w:val="18"/>
                <w:highlight w:val="yellow"/>
              </w:rPr>
            </w:pPr>
            <w:r w:rsidRPr="002D5BA3">
              <w:rPr>
                <w:rFonts w:cstheme="minorHAnsi"/>
                <w:color w:val="211D1E"/>
                <w:sz w:val="18"/>
                <w:szCs w:val="18"/>
              </w:rPr>
              <w:t>Planning</w:t>
            </w:r>
            <w:r w:rsidRPr="002D5BA3">
              <w:rPr>
                <w:rFonts w:cstheme="minorHAnsi"/>
                <w:color w:val="211D1E"/>
                <w:sz w:val="18"/>
                <w:szCs w:val="18"/>
              </w:rPr>
              <w:br/>
              <w:t>Chamber of Commerce</w:t>
            </w:r>
          </w:p>
        </w:tc>
        <w:tc>
          <w:tcPr>
            <w:tcW w:w="450" w:type="dxa"/>
            <w:shd w:val="clear" w:color="auto" w:fill="auto"/>
            <w:vAlign w:val="center"/>
          </w:tcPr>
          <w:p w:rsidR="00157C52" w:rsidRPr="00380ADE" w:rsidRDefault="00157C52" w:rsidP="00C6196E">
            <w:pPr>
              <w:pStyle w:val="Default"/>
              <w:jc w:val="center"/>
              <w:rPr>
                <w:rFonts w:asciiTheme="minorHAnsi" w:hAnsiTheme="minorHAnsi" w:cstheme="minorHAnsi"/>
                <w:color w:val="211D1E"/>
                <w:sz w:val="22"/>
                <w:szCs w:val="22"/>
                <w:highlight w:val="yellow"/>
              </w:rPr>
            </w:pPr>
          </w:p>
        </w:tc>
        <w:tc>
          <w:tcPr>
            <w:tcW w:w="450" w:type="dxa"/>
            <w:shd w:val="clear" w:color="auto" w:fill="auto"/>
            <w:vAlign w:val="center"/>
          </w:tcPr>
          <w:p w:rsidR="00157C52" w:rsidRPr="00380ADE" w:rsidRDefault="00C6196E" w:rsidP="00C6196E">
            <w:pPr>
              <w:pStyle w:val="Default"/>
              <w:jc w:val="center"/>
              <w:rPr>
                <w:rFonts w:asciiTheme="minorHAnsi" w:hAnsiTheme="minorHAnsi" w:cstheme="minorHAnsi"/>
                <w:color w:val="211D1E"/>
                <w:sz w:val="22"/>
                <w:szCs w:val="22"/>
                <w:highlight w:val="yellow"/>
              </w:rPr>
            </w:pPr>
            <w:r w:rsidRPr="00C6196E">
              <w:rPr>
                <w:rFonts w:asciiTheme="minorHAnsi" w:hAnsiTheme="minorHAnsi" w:cstheme="minorHAnsi"/>
                <w:color w:val="211D1E"/>
                <w:sz w:val="22"/>
                <w:szCs w:val="22"/>
              </w:rPr>
              <w:t>X</w:t>
            </w:r>
          </w:p>
        </w:tc>
        <w:tc>
          <w:tcPr>
            <w:tcW w:w="450" w:type="dxa"/>
            <w:shd w:val="clear" w:color="auto" w:fill="auto"/>
          </w:tcPr>
          <w:p w:rsidR="00157C52" w:rsidRPr="00380ADE" w:rsidRDefault="00157C52" w:rsidP="009B3275">
            <w:pPr>
              <w:pStyle w:val="Default"/>
              <w:rPr>
                <w:rFonts w:asciiTheme="minorHAnsi" w:hAnsiTheme="minorHAnsi" w:cstheme="minorHAnsi"/>
                <w:color w:val="211D1E"/>
                <w:sz w:val="22"/>
                <w:szCs w:val="22"/>
                <w:highlight w:val="yellow"/>
              </w:rPr>
            </w:pPr>
          </w:p>
        </w:tc>
        <w:tc>
          <w:tcPr>
            <w:tcW w:w="540" w:type="dxa"/>
            <w:shd w:val="clear" w:color="auto" w:fill="auto"/>
          </w:tcPr>
          <w:p w:rsidR="00157C52" w:rsidRPr="00380ADE" w:rsidRDefault="00157C52" w:rsidP="009B3275">
            <w:pPr>
              <w:pStyle w:val="Default"/>
              <w:rPr>
                <w:rFonts w:asciiTheme="minorHAnsi" w:hAnsiTheme="minorHAnsi" w:cstheme="minorHAnsi"/>
                <w:color w:val="211D1E"/>
                <w:sz w:val="22"/>
                <w:szCs w:val="22"/>
                <w:highlight w:val="yellow"/>
              </w:rPr>
            </w:pPr>
          </w:p>
        </w:tc>
        <w:tc>
          <w:tcPr>
            <w:tcW w:w="7740" w:type="dxa"/>
            <w:gridSpan w:val="10"/>
            <w:shd w:val="clear" w:color="auto" w:fill="auto"/>
          </w:tcPr>
          <w:p w:rsidR="00157C52" w:rsidRPr="00380ADE" w:rsidRDefault="00157C52" w:rsidP="009B3275">
            <w:pPr>
              <w:pStyle w:val="Default"/>
              <w:rPr>
                <w:rFonts w:asciiTheme="minorHAnsi" w:hAnsiTheme="minorHAnsi" w:cstheme="minorHAnsi"/>
                <w:color w:val="211D1E"/>
                <w:sz w:val="22"/>
                <w:szCs w:val="22"/>
                <w:highlight w:val="yellow"/>
              </w:rPr>
            </w:pPr>
          </w:p>
        </w:tc>
      </w:tr>
      <w:tr w:rsidR="00D12D7C" w:rsidTr="00C6196E">
        <w:tc>
          <w:tcPr>
            <w:tcW w:w="607" w:type="dxa"/>
            <w:shd w:val="clear" w:color="auto" w:fill="FBD4B4" w:themeFill="accent6" w:themeFillTint="66"/>
            <w:vAlign w:val="center"/>
          </w:tcPr>
          <w:p w:rsidR="00157C52" w:rsidRDefault="00157C52" w:rsidP="00CA33E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ED3</w:t>
            </w:r>
          </w:p>
        </w:tc>
        <w:tc>
          <w:tcPr>
            <w:tcW w:w="3530"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Provide developers and owners of vacant and underutilized properties with information and guidance through town regulations and ordinances to guide appropriate development of these parcels. </w:t>
            </w:r>
          </w:p>
        </w:tc>
        <w:tc>
          <w:tcPr>
            <w:tcW w:w="7196" w:type="dxa"/>
            <w:vAlign w:val="center"/>
          </w:tcPr>
          <w:p w:rsidR="00157C52" w:rsidRPr="002875D0" w:rsidRDefault="00157C52" w:rsidP="009B059F">
            <w:pPr>
              <w:pStyle w:val="Default"/>
              <w:rPr>
                <w:color w:val="211D1E"/>
                <w:sz w:val="18"/>
                <w:szCs w:val="18"/>
              </w:rPr>
            </w:pPr>
          </w:p>
        </w:tc>
        <w:tc>
          <w:tcPr>
            <w:tcW w:w="1964" w:type="dxa"/>
            <w:shd w:val="clear" w:color="auto" w:fill="auto"/>
            <w:vAlign w:val="center"/>
          </w:tcPr>
          <w:p w:rsidR="00157C52" w:rsidRPr="002D5BA3" w:rsidRDefault="003D773E" w:rsidP="002D5BA3">
            <w:pPr>
              <w:pStyle w:val="Default"/>
              <w:jc w:val="center"/>
              <w:rPr>
                <w:rFonts w:cstheme="minorHAnsi"/>
                <w:color w:val="211D1E"/>
                <w:sz w:val="18"/>
                <w:szCs w:val="18"/>
              </w:rPr>
            </w:pPr>
            <w:r w:rsidRPr="002D5BA3">
              <w:rPr>
                <w:rFonts w:cstheme="minorHAnsi"/>
                <w:color w:val="211D1E"/>
                <w:sz w:val="18"/>
                <w:szCs w:val="18"/>
              </w:rPr>
              <w:t>Planning Board</w:t>
            </w:r>
          </w:p>
          <w:p w:rsidR="003D773E" w:rsidRPr="002D5BA3" w:rsidRDefault="003D773E" w:rsidP="002D5BA3">
            <w:pPr>
              <w:pStyle w:val="Default"/>
              <w:jc w:val="center"/>
              <w:rPr>
                <w:rFonts w:cstheme="minorHAnsi"/>
                <w:color w:val="211D1E"/>
                <w:sz w:val="18"/>
                <w:szCs w:val="18"/>
              </w:rPr>
            </w:pPr>
            <w:r w:rsidRPr="002D5BA3">
              <w:rPr>
                <w:rFonts w:cstheme="minorHAnsi"/>
                <w:color w:val="211D1E"/>
                <w:sz w:val="18"/>
                <w:szCs w:val="18"/>
              </w:rPr>
              <w:t>Planning Dept</w:t>
            </w: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tcPr>
          <w:p w:rsidR="00157C52" w:rsidRDefault="00157C52" w:rsidP="009B059F">
            <w:pPr>
              <w:pStyle w:val="Default"/>
              <w:rPr>
                <w:rFonts w:asciiTheme="minorHAnsi" w:hAnsiTheme="minorHAnsi" w:cstheme="minorHAnsi"/>
                <w:color w:val="211D1E"/>
                <w:sz w:val="22"/>
                <w:szCs w:val="22"/>
              </w:rPr>
            </w:pPr>
          </w:p>
        </w:tc>
        <w:tc>
          <w:tcPr>
            <w:tcW w:w="540" w:type="dxa"/>
            <w:shd w:val="clear" w:color="auto" w:fill="auto"/>
          </w:tcPr>
          <w:p w:rsidR="00157C52" w:rsidRDefault="00157C52" w:rsidP="009B059F">
            <w:pPr>
              <w:pStyle w:val="Default"/>
              <w:rPr>
                <w:rFonts w:asciiTheme="minorHAnsi" w:hAnsiTheme="minorHAnsi" w:cstheme="minorHAnsi"/>
                <w:color w:val="211D1E"/>
                <w:sz w:val="22"/>
                <w:szCs w:val="22"/>
              </w:rPr>
            </w:pPr>
          </w:p>
        </w:tc>
        <w:tc>
          <w:tcPr>
            <w:tcW w:w="7740" w:type="dxa"/>
            <w:gridSpan w:val="10"/>
            <w:shd w:val="clear" w:color="auto" w:fill="auto"/>
          </w:tcPr>
          <w:p w:rsidR="00157C52" w:rsidRDefault="00157C52" w:rsidP="009B059F">
            <w:pPr>
              <w:pStyle w:val="Default"/>
              <w:rPr>
                <w:rFonts w:asciiTheme="minorHAnsi" w:hAnsiTheme="minorHAnsi" w:cstheme="minorHAnsi"/>
                <w:color w:val="211D1E"/>
                <w:sz w:val="22"/>
                <w:szCs w:val="22"/>
              </w:rPr>
            </w:pPr>
          </w:p>
        </w:tc>
      </w:tr>
      <w:tr w:rsidR="00D12D7C" w:rsidTr="00C6196E">
        <w:tc>
          <w:tcPr>
            <w:tcW w:w="607" w:type="dxa"/>
            <w:shd w:val="clear" w:color="auto" w:fill="FBD4B4" w:themeFill="accent6" w:themeFillTint="66"/>
            <w:vAlign w:val="center"/>
          </w:tcPr>
          <w:p w:rsidR="00157C52" w:rsidRDefault="00157C52" w:rsidP="00CA33E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ED4</w:t>
            </w:r>
          </w:p>
        </w:tc>
        <w:tc>
          <w:tcPr>
            <w:tcW w:w="3530"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Develop curriculum and workshops to assist businesses with parcel development. </w:t>
            </w:r>
          </w:p>
        </w:tc>
        <w:tc>
          <w:tcPr>
            <w:tcW w:w="7196" w:type="dxa"/>
            <w:vAlign w:val="center"/>
          </w:tcPr>
          <w:p w:rsidR="00157C52" w:rsidRPr="002875D0" w:rsidRDefault="00157C52" w:rsidP="005B4968">
            <w:pPr>
              <w:pStyle w:val="Default"/>
              <w:rPr>
                <w:color w:val="211D1E"/>
                <w:sz w:val="18"/>
                <w:szCs w:val="18"/>
              </w:rPr>
            </w:pPr>
            <w:r w:rsidRPr="002875D0">
              <w:rPr>
                <w:color w:val="211D1E"/>
                <w:sz w:val="18"/>
                <w:szCs w:val="18"/>
              </w:rPr>
              <w:t xml:space="preserve">11.5 In all Town- and School- provided health and social services, ensure appropriate linguistic and culturally competent supports. Refer to the national standards for Culturally and Linguistically Appropriate Services (CLAS) for guidance. </w:t>
            </w:r>
          </w:p>
          <w:p w:rsidR="00157C52" w:rsidRPr="002875D0" w:rsidRDefault="00157C52" w:rsidP="009B059F">
            <w:pPr>
              <w:pStyle w:val="Default"/>
              <w:rPr>
                <w:color w:val="211D1E"/>
                <w:sz w:val="18"/>
                <w:szCs w:val="18"/>
              </w:rPr>
            </w:pPr>
          </w:p>
          <w:p w:rsidR="00157C52" w:rsidRPr="002875D0" w:rsidRDefault="00157C52" w:rsidP="009B3275">
            <w:pPr>
              <w:pStyle w:val="Default"/>
              <w:rPr>
                <w:color w:val="211D1E"/>
                <w:sz w:val="18"/>
                <w:szCs w:val="18"/>
              </w:rPr>
            </w:pPr>
            <w:r w:rsidRPr="002875D0">
              <w:rPr>
                <w:color w:val="211D1E"/>
                <w:sz w:val="18"/>
                <w:szCs w:val="18"/>
              </w:rPr>
              <w:t xml:space="preserve">15.5 Encourage development of small and independent food businesses that increase availability of healthy and culturally diverse food options. Investigate application to the Massachusetts Food Trust Program for grants, loans and technical assistance to make this happen. </w:t>
            </w:r>
          </w:p>
        </w:tc>
        <w:tc>
          <w:tcPr>
            <w:tcW w:w="1964" w:type="dxa"/>
            <w:shd w:val="clear" w:color="auto" w:fill="auto"/>
            <w:vAlign w:val="center"/>
          </w:tcPr>
          <w:p w:rsidR="00157C52"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Planning Dept</w:t>
            </w:r>
          </w:p>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Chamber of Commerce</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157C52" w:rsidRDefault="00157C52" w:rsidP="005B4968">
            <w:pPr>
              <w:pStyle w:val="Default"/>
              <w:rPr>
                <w:rFonts w:asciiTheme="minorHAnsi" w:hAnsiTheme="minorHAnsi" w:cstheme="minorHAnsi"/>
                <w:color w:val="211D1E"/>
                <w:sz w:val="22"/>
                <w:szCs w:val="22"/>
              </w:rPr>
            </w:pPr>
          </w:p>
        </w:tc>
        <w:tc>
          <w:tcPr>
            <w:tcW w:w="540" w:type="dxa"/>
            <w:shd w:val="clear" w:color="auto" w:fill="auto"/>
          </w:tcPr>
          <w:p w:rsidR="00157C52" w:rsidRDefault="00157C52" w:rsidP="005B4968">
            <w:pPr>
              <w:pStyle w:val="Default"/>
              <w:rPr>
                <w:rFonts w:asciiTheme="minorHAnsi" w:hAnsiTheme="minorHAnsi" w:cstheme="minorHAnsi"/>
                <w:color w:val="211D1E"/>
                <w:sz w:val="22"/>
                <w:szCs w:val="22"/>
              </w:rPr>
            </w:pPr>
          </w:p>
        </w:tc>
        <w:tc>
          <w:tcPr>
            <w:tcW w:w="7740" w:type="dxa"/>
            <w:gridSpan w:val="10"/>
            <w:shd w:val="clear" w:color="auto" w:fill="auto"/>
          </w:tcPr>
          <w:p w:rsidR="00157C52" w:rsidRDefault="00157C52" w:rsidP="005B4968">
            <w:pPr>
              <w:pStyle w:val="Default"/>
              <w:rPr>
                <w:rFonts w:asciiTheme="minorHAnsi" w:hAnsiTheme="minorHAnsi" w:cstheme="minorHAnsi"/>
                <w:color w:val="211D1E"/>
                <w:sz w:val="22"/>
                <w:szCs w:val="22"/>
              </w:rPr>
            </w:pPr>
          </w:p>
        </w:tc>
      </w:tr>
      <w:tr w:rsidR="00D12D7C" w:rsidTr="00C6196E">
        <w:tc>
          <w:tcPr>
            <w:tcW w:w="607" w:type="dxa"/>
            <w:shd w:val="clear" w:color="auto" w:fill="FBD4B4" w:themeFill="accent6" w:themeFillTint="66"/>
            <w:vAlign w:val="center"/>
          </w:tcPr>
          <w:p w:rsidR="00BF1F78" w:rsidRDefault="00BF1F78" w:rsidP="00BF1F7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ED5</w:t>
            </w:r>
          </w:p>
        </w:tc>
        <w:tc>
          <w:tcPr>
            <w:tcW w:w="3530" w:type="dxa"/>
            <w:vAlign w:val="center"/>
          </w:tcPr>
          <w:p w:rsidR="00BF1F78" w:rsidRDefault="00BF1F78" w:rsidP="00BF1F78">
            <w:pPr>
              <w:pStyle w:val="Pa29"/>
              <w:spacing w:after="180"/>
              <w:rPr>
                <w:rFonts w:cs="Swis721 BT"/>
                <w:color w:val="211D1E"/>
                <w:sz w:val="18"/>
                <w:szCs w:val="18"/>
              </w:rPr>
            </w:pPr>
            <w:r>
              <w:rPr>
                <w:rFonts w:cs="Swis721 BT"/>
                <w:color w:val="211D1E"/>
                <w:sz w:val="18"/>
                <w:szCs w:val="18"/>
              </w:rPr>
              <w:t xml:space="preserve">Engage the local business community </w:t>
            </w:r>
          </w:p>
        </w:tc>
        <w:tc>
          <w:tcPr>
            <w:tcW w:w="7196" w:type="dxa"/>
            <w:vAlign w:val="center"/>
          </w:tcPr>
          <w:p w:rsidR="00BF1F78" w:rsidRPr="002875D0" w:rsidRDefault="00BF1F78" w:rsidP="00BF1F78">
            <w:pPr>
              <w:pStyle w:val="Default"/>
              <w:rPr>
                <w:color w:val="211D1E"/>
                <w:sz w:val="18"/>
                <w:szCs w:val="18"/>
              </w:rPr>
            </w:pPr>
            <w:r w:rsidRPr="002875D0">
              <w:rPr>
                <w:color w:val="211D1E"/>
                <w:sz w:val="18"/>
                <w:szCs w:val="18"/>
              </w:rPr>
              <w:t xml:space="preserve">15.2 Create food procurement policies to increase healthy and local food purchasing in Randolph across different institutions such as schools, the RICC, and municipal offices to ensure meals offered to students, elder residents, town staff and other residents are nutritious. </w:t>
            </w:r>
          </w:p>
          <w:p w:rsidR="00BF1F78" w:rsidRPr="002875D0" w:rsidRDefault="00BF1F78" w:rsidP="00BF1F78">
            <w:pPr>
              <w:pStyle w:val="Default"/>
              <w:rPr>
                <w:color w:val="211D1E"/>
                <w:sz w:val="18"/>
                <w:szCs w:val="18"/>
              </w:rPr>
            </w:pPr>
          </w:p>
          <w:p w:rsidR="00BF1F78" w:rsidRPr="002875D0" w:rsidRDefault="00BF1F78" w:rsidP="00BF1F78">
            <w:pPr>
              <w:pStyle w:val="Default"/>
              <w:rPr>
                <w:color w:val="211D1E"/>
                <w:sz w:val="18"/>
                <w:szCs w:val="18"/>
              </w:rPr>
            </w:pPr>
            <w:r w:rsidRPr="002875D0">
              <w:rPr>
                <w:color w:val="211D1E"/>
                <w:sz w:val="18"/>
                <w:szCs w:val="18"/>
              </w:rPr>
              <w:t xml:space="preserve">15.3 Establish a Healthy Food Zone Ordinance or amend the zoning code to prohibit additional fast-food and formula fast-food establishments and food and beverage vendor carts from locating near schools. Currently these are permitted by right or by a permit from the Town Council in a range of business and highway districts in Randolph. </w:t>
            </w:r>
          </w:p>
        </w:tc>
        <w:tc>
          <w:tcPr>
            <w:tcW w:w="1964" w:type="dxa"/>
            <w:shd w:val="clear" w:color="auto" w:fill="auto"/>
            <w:vAlign w:val="center"/>
          </w:tcPr>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Planning Dept</w:t>
            </w:r>
          </w:p>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Chamber of Commerce</w:t>
            </w:r>
          </w:p>
        </w:tc>
        <w:tc>
          <w:tcPr>
            <w:tcW w:w="450" w:type="dxa"/>
            <w:shd w:val="clear" w:color="auto" w:fill="auto"/>
            <w:vAlign w:val="center"/>
          </w:tcPr>
          <w:p w:rsidR="00BF1F78" w:rsidRDefault="00BF1F78"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BF1F78"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BF1F78" w:rsidRDefault="00BF1F78" w:rsidP="00BF1F78">
            <w:pPr>
              <w:pStyle w:val="Default"/>
              <w:rPr>
                <w:rFonts w:asciiTheme="minorHAnsi" w:hAnsiTheme="minorHAnsi" w:cstheme="minorHAnsi"/>
                <w:color w:val="211D1E"/>
                <w:sz w:val="22"/>
                <w:szCs w:val="22"/>
              </w:rPr>
            </w:pPr>
          </w:p>
        </w:tc>
        <w:tc>
          <w:tcPr>
            <w:tcW w:w="540" w:type="dxa"/>
            <w:shd w:val="clear" w:color="auto" w:fill="auto"/>
          </w:tcPr>
          <w:p w:rsidR="00BF1F78" w:rsidRDefault="00BF1F78" w:rsidP="00BF1F78">
            <w:pPr>
              <w:pStyle w:val="Default"/>
              <w:rPr>
                <w:rFonts w:asciiTheme="minorHAnsi" w:hAnsiTheme="minorHAnsi" w:cstheme="minorHAnsi"/>
                <w:color w:val="211D1E"/>
                <w:sz w:val="22"/>
                <w:szCs w:val="22"/>
              </w:rPr>
            </w:pPr>
          </w:p>
        </w:tc>
        <w:tc>
          <w:tcPr>
            <w:tcW w:w="7740" w:type="dxa"/>
            <w:gridSpan w:val="10"/>
            <w:shd w:val="clear" w:color="auto" w:fill="auto"/>
          </w:tcPr>
          <w:p w:rsidR="00BF1F78" w:rsidRDefault="00BF1F78" w:rsidP="00BF1F78">
            <w:pPr>
              <w:pStyle w:val="Default"/>
              <w:rPr>
                <w:rFonts w:asciiTheme="minorHAnsi" w:hAnsiTheme="minorHAnsi" w:cstheme="minorHAnsi"/>
                <w:color w:val="211D1E"/>
                <w:sz w:val="22"/>
                <w:szCs w:val="22"/>
              </w:rPr>
            </w:pPr>
          </w:p>
        </w:tc>
      </w:tr>
      <w:tr w:rsidR="00D12D7C" w:rsidTr="00C6196E">
        <w:tc>
          <w:tcPr>
            <w:tcW w:w="607" w:type="dxa"/>
            <w:shd w:val="clear" w:color="auto" w:fill="FBD4B4" w:themeFill="accent6" w:themeFillTint="66"/>
            <w:vAlign w:val="center"/>
          </w:tcPr>
          <w:p w:rsidR="00BF1F78" w:rsidRDefault="00BF1F78" w:rsidP="00BF1F7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ED6</w:t>
            </w:r>
          </w:p>
        </w:tc>
        <w:tc>
          <w:tcPr>
            <w:tcW w:w="3530" w:type="dxa"/>
            <w:vAlign w:val="center"/>
          </w:tcPr>
          <w:p w:rsidR="00BF1F78" w:rsidRDefault="00BF1F78" w:rsidP="00BF1F78">
            <w:pPr>
              <w:pStyle w:val="Pa29"/>
              <w:spacing w:after="180"/>
              <w:rPr>
                <w:rFonts w:cs="Swis721 BT"/>
                <w:color w:val="211D1E"/>
                <w:sz w:val="18"/>
                <w:szCs w:val="18"/>
              </w:rPr>
            </w:pPr>
            <w:r>
              <w:rPr>
                <w:rFonts w:cs="Swis721 BT"/>
                <w:color w:val="211D1E"/>
                <w:sz w:val="18"/>
                <w:szCs w:val="18"/>
              </w:rPr>
              <w:t xml:space="preserve">Identify areas in the town that are appropriate for employers of Professional and Technical Services and Accommodation and Food Services. </w:t>
            </w:r>
          </w:p>
        </w:tc>
        <w:tc>
          <w:tcPr>
            <w:tcW w:w="7196" w:type="dxa"/>
            <w:vAlign w:val="center"/>
          </w:tcPr>
          <w:p w:rsidR="00BF1F78" w:rsidRPr="002875D0" w:rsidRDefault="00BF1F78" w:rsidP="002875D0">
            <w:pPr>
              <w:pStyle w:val="Pa29"/>
              <w:spacing w:after="180"/>
              <w:rPr>
                <w:rFonts w:cs="Swis721 BT"/>
                <w:color w:val="211D1E"/>
                <w:sz w:val="18"/>
                <w:szCs w:val="18"/>
              </w:rPr>
            </w:pPr>
            <w:r w:rsidRPr="002875D0">
              <w:rPr>
                <w:rFonts w:cs="Swis721 BT"/>
                <w:color w:val="211D1E"/>
                <w:sz w:val="18"/>
                <w:szCs w:val="18"/>
              </w:rPr>
              <w:t xml:space="preserve">15.1 Establish a municipal food policy council to develop a forum for advocacy and policy development to ensure equitable, healthy food access for all residents </w:t>
            </w:r>
          </w:p>
        </w:tc>
        <w:tc>
          <w:tcPr>
            <w:tcW w:w="1964" w:type="dxa"/>
            <w:shd w:val="clear" w:color="auto" w:fill="auto"/>
            <w:vAlign w:val="center"/>
          </w:tcPr>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Planning Board</w:t>
            </w:r>
          </w:p>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Planning Dept</w:t>
            </w:r>
          </w:p>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Chamber of Commerce</w:t>
            </w:r>
          </w:p>
        </w:tc>
        <w:tc>
          <w:tcPr>
            <w:tcW w:w="450" w:type="dxa"/>
            <w:shd w:val="clear" w:color="auto" w:fill="auto"/>
            <w:vAlign w:val="center"/>
          </w:tcPr>
          <w:p w:rsidR="00BF1F78" w:rsidRDefault="00BF1F78"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BF1F78"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BF1F78" w:rsidRDefault="00BF1F78" w:rsidP="00BF1F78">
            <w:pPr>
              <w:pStyle w:val="Default"/>
              <w:rPr>
                <w:rFonts w:asciiTheme="minorHAnsi" w:hAnsiTheme="minorHAnsi" w:cstheme="minorHAnsi"/>
                <w:color w:val="211D1E"/>
                <w:sz w:val="22"/>
                <w:szCs w:val="22"/>
              </w:rPr>
            </w:pPr>
          </w:p>
        </w:tc>
        <w:tc>
          <w:tcPr>
            <w:tcW w:w="540" w:type="dxa"/>
            <w:shd w:val="clear" w:color="auto" w:fill="auto"/>
          </w:tcPr>
          <w:p w:rsidR="00BF1F78" w:rsidRDefault="00BF1F78" w:rsidP="00BF1F78">
            <w:pPr>
              <w:pStyle w:val="Default"/>
              <w:rPr>
                <w:rFonts w:asciiTheme="minorHAnsi" w:hAnsiTheme="minorHAnsi" w:cstheme="minorHAnsi"/>
                <w:color w:val="211D1E"/>
                <w:sz w:val="22"/>
                <w:szCs w:val="22"/>
              </w:rPr>
            </w:pPr>
          </w:p>
        </w:tc>
        <w:tc>
          <w:tcPr>
            <w:tcW w:w="7740" w:type="dxa"/>
            <w:gridSpan w:val="10"/>
            <w:shd w:val="clear" w:color="auto" w:fill="auto"/>
          </w:tcPr>
          <w:p w:rsidR="00BF1F78" w:rsidRDefault="00BF1F78" w:rsidP="00BF1F78">
            <w:pPr>
              <w:pStyle w:val="Default"/>
              <w:rPr>
                <w:rFonts w:asciiTheme="minorHAnsi" w:hAnsiTheme="minorHAnsi" w:cstheme="minorHAnsi"/>
                <w:color w:val="211D1E"/>
                <w:sz w:val="22"/>
                <w:szCs w:val="22"/>
              </w:rPr>
            </w:pPr>
          </w:p>
        </w:tc>
      </w:tr>
      <w:tr w:rsidR="00D12D7C" w:rsidTr="00C6196E">
        <w:tc>
          <w:tcPr>
            <w:tcW w:w="607" w:type="dxa"/>
            <w:shd w:val="clear" w:color="auto" w:fill="FBD4B4" w:themeFill="accent6" w:themeFillTint="66"/>
            <w:vAlign w:val="center"/>
          </w:tcPr>
          <w:p w:rsidR="00BF1F78" w:rsidRDefault="00BF1F78" w:rsidP="00BF1F7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ED7</w:t>
            </w:r>
          </w:p>
        </w:tc>
        <w:tc>
          <w:tcPr>
            <w:tcW w:w="3530" w:type="dxa"/>
            <w:vAlign w:val="center"/>
          </w:tcPr>
          <w:p w:rsidR="00BF1F78" w:rsidRDefault="00BF1F78" w:rsidP="00BF1F78">
            <w:pPr>
              <w:pStyle w:val="Pa29"/>
              <w:spacing w:after="180"/>
              <w:rPr>
                <w:rFonts w:cs="Swis721 BT"/>
                <w:color w:val="211D1E"/>
                <w:sz w:val="18"/>
                <w:szCs w:val="18"/>
              </w:rPr>
            </w:pPr>
            <w:r>
              <w:rPr>
                <w:rFonts w:cs="Swis721 BT"/>
                <w:color w:val="211D1E"/>
                <w:sz w:val="18"/>
                <w:szCs w:val="18"/>
              </w:rPr>
              <w:t xml:space="preserve">Market under-utilized parcels for mixed use, including the development of medical office space. </w:t>
            </w:r>
          </w:p>
        </w:tc>
        <w:tc>
          <w:tcPr>
            <w:tcW w:w="7196" w:type="dxa"/>
            <w:vAlign w:val="center"/>
          </w:tcPr>
          <w:p w:rsidR="00BF1F78" w:rsidRPr="002875D0" w:rsidRDefault="00BF1F78" w:rsidP="002875D0">
            <w:pPr>
              <w:pStyle w:val="Pa29"/>
              <w:spacing w:after="180"/>
              <w:rPr>
                <w:rFonts w:cs="Swis721 BT"/>
                <w:color w:val="211D1E"/>
                <w:sz w:val="18"/>
                <w:szCs w:val="18"/>
              </w:rPr>
            </w:pPr>
            <w:r w:rsidRPr="002875D0">
              <w:rPr>
                <w:rFonts w:cs="Swis721 BT"/>
                <w:color w:val="211D1E"/>
                <w:sz w:val="18"/>
                <w:szCs w:val="18"/>
              </w:rPr>
              <w:t xml:space="preserve">11.1 Facilitate development of a Federally Qualified Health Center. Build awareness and local support for the health center through workshops, informational materials, and coalition building efforts with community partners. </w:t>
            </w:r>
          </w:p>
          <w:p w:rsidR="00BF1F78" w:rsidRPr="002875D0" w:rsidRDefault="00BF1F78" w:rsidP="002875D0">
            <w:pPr>
              <w:pStyle w:val="Pa29"/>
              <w:spacing w:after="180"/>
              <w:rPr>
                <w:rFonts w:cs="Swis721 BT"/>
                <w:color w:val="211D1E"/>
                <w:sz w:val="18"/>
                <w:szCs w:val="18"/>
              </w:rPr>
            </w:pPr>
            <w:r w:rsidRPr="002875D0">
              <w:rPr>
                <w:rFonts w:cs="Swis721 BT"/>
                <w:color w:val="211D1E"/>
                <w:sz w:val="18"/>
                <w:szCs w:val="18"/>
              </w:rPr>
              <w:t xml:space="preserve">11.2 Towards improving access to non-emergency medical care and health-supporting services for older adults and those that do not drive, partner with Blue Hills Regional Coordinating Council on the regional assessment of current transportation barriers and participate in piloting solutions, currently underway. </w:t>
            </w:r>
          </w:p>
        </w:tc>
        <w:tc>
          <w:tcPr>
            <w:tcW w:w="1964" w:type="dxa"/>
            <w:shd w:val="clear" w:color="auto" w:fill="auto"/>
            <w:vAlign w:val="center"/>
          </w:tcPr>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Planning Board</w:t>
            </w:r>
            <w:r w:rsidRPr="002D5BA3">
              <w:rPr>
                <w:rFonts w:cstheme="minorHAnsi"/>
                <w:color w:val="211D1E"/>
                <w:sz w:val="18"/>
                <w:szCs w:val="18"/>
              </w:rPr>
              <w:br/>
              <w:t>Planning Dept</w:t>
            </w:r>
          </w:p>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Town Council</w:t>
            </w:r>
          </w:p>
        </w:tc>
        <w:tc>
          <w:tcPr>
            <w:tcW w:w="450" w:type="dxa"/>
            <w:shd w:val="clear" w:color="auto" w:fill="auto"/>
            <w:vAlign w:val="center"/>
          </w:tcPr>
          <w:p w:rsidR="00BF1F78" w:rsidRDefault="00BF1F78"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BF1F78"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BF1F78" w:rsidRDefault="00BF1F78" w:rsidP="00BF1F78">
            <w:pPr>
              <w:pStyle w:val="Default"/>
              <w:rPr>
                <w:rFonts w:asciiTheme="minorHAnsi" w:hAnsiTheme="minorHAnsi" w:cstheme="minorHAnsi"/>
                <w:color w:val="211D1E"/>
                <w:sz w:val="22"/>
                <w:szCs w:val="22"/>
              </w:rPr>
            </w:pPr>
          </w:p>
        </w:tc>
        <w:tc>
          <w:tcPr>
            <w:tcW w:w="540" w:type="dxa"/>
            <w:shd w:val="clear" w:color="auto" w:fill="auto"/>
          </w:tcPr>
          <w:p w:rsidR="00BF1F78" w:rsidRDefault="00BF1F78" w:rsidP="00BF1F78">
            <w:pPr>
              <w:pStyle w:val="Default"/>
              <w:rPr>
                <w:rFonts w:asciiTheme="minorHAnsi" w:hAnsiTheme="minorHAnsi" w:cstheme="minorHAnsi"/>
                <w:color w:val="211D1E"/>
                <w:sz w:val="22"/>
                <w:szCs w:val="22"/>
              </w:rPr>
            </w:pPr>
          </w:p>
        </w:tc>
        <w:tc>
          <w:tcPr>
            <w:tcW w:w="7740" w:type="dxa"/>
            <w:gridSpan w:val="10"/>
            <w:shd w:val="clear" w:color="auto" w:fill="auto"/>
          </w:tcPr>
          <w:p w:rsidR="00BF1F78" w:rsidRDefault="00BF1F78" w:rsidP="00BF1F78">
            <w:pPr>
              <w:pStyle w:val="Default"/>
              <w:rPr>
                <w:rFonts w:asciiTheme="minorHAnsi" w:hAnsiTheme="minorHAnsi" w:cstheme="minorHAnsi"/>
                <w:color w:val="211D1E"/>
                <w:sz w:val="22"/>
                <w:szCs w:val="22"/>
              </w:rPr>
            </w:pPr>
          </w:p>
        </w:tc>
      </w:tr>
      <w:tr w:rsidR="00D12D7C" w:rsidTr="00C6196E">
        <w:tc>
          <w:tcPr>
            <w:tcW w:w="607" w:type="dxa"/>
            <w:shd w:val="clear" w:color="auto" w:fill="FBD4B4" w:themeFill="accent6" w:themeFillTint="66"/>
            <w:vAlign w:val="center"/>
          </w:tcPr>
          <w:p w:rsidR="00BF1F78" w:rsidRDefault="00BF1F78" w:rsidP="00BF1F7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ED8</w:t>
            </w:r>
          </w:p>
        </w:tc>
        <w:tc>
          <w:tcPr>
            <w:tcW w:w="3530" w:type="dxa"/>
            <w:vAlign w:val="center"/>
          </w:tcPr>
          <w:p w:rsidR="00BF1F78" w:rsidRDefault="00BF1F78" w:rsidP="00BF1F78">
            <w:pPr>
              <w:pStyle w:val="Pa29"/>
              <w:spacing w:after="180"/>
              <w:rPr>
                <w:rFonts w:cs="Swis721 BT"/>
                <w:color w:val="211D1E"/>
                <w:sz w:val="18"/>
                <w:szCs w:val="18"/>
              </w:rPr>
            </w:pPr>
            <w:r>
              <w:rPr>
                <w:rFonts w:cs="Swis721 BT"/>
                <w:color w:val="211D1E"/>
                <w:sz w:val="18"/>
                <w:szCs w:val="18"/>
              </w:rPr>
              <w:t xml:space="preserve">Use results of the retail gap analysis described herein to promote retail development in target areas. </w:t>
            </w:r>
          </w:p>
        </w:tc>
        <w:tc>
          <w:tcPr>
            <w:tcW w:w="7196" w:type="dxa"/>
            <w:vAlign w:val="center"/>
          </w:tcPr>
          <w:p w:rsidR="00BF1F78" w:rsidRDefault="00BF1F78" w:rsidP="00BF1F78">
            <w:pPr>
              <w:pStyle w:val="Default"/>
              <w:rPr>
                <w:rFonts w:asciiTheme="minorHAnsi" w:hAnsiTheme="minorHAnsi" w:cstheme="minorHAnsi"/>
                <w:color w:val="211D1E"/>
                <w:sz w:val="22"/>
                <w:szCs w:val="22"/>
              </w:rPr>
            </w:pPr>
          </w:p>
        </w:tc>
        <w:tc>
          <w:tcPr>
            <w:tcW w:w="1964" w:type="dxa"/>
            <w:shd w:val="clear" w:color="auto" w:fill="auto"/>
            <w:vAlign w:val="center"/>
          </w:tcPr>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Planning Board</w:t>
            </w:r>
          </w:p>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Planning Dept</w:t>
            </w:r>
          </w:p>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Chamber of Commerce</w:t>
            </w:r>
          </w:p>
        </w:tc>
        <w:tc>
          <w:tcPr>
            <w:tcW w:w="450" w:type="dxa"/>
            <w:shd w:val="clear" w:color="auto" w:fill="auto"/>
            <w:vAlign w:val="center"/>
          </w:tcPr>
          <w:p w:rsidR="00BF1F78" w:rsidRDefault="00BF1F78"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BF1F78"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BF1F78" w:rsidRDefault="00BF1F78" w:rsidP="00BF1F78">
            <w:pPr>
              <w:pStyle w:val="Default"/>
              <w:rPr>
                <w:rFonts w:asciiTheme="minorHAnsi" w:hAnsiTheme="minorHAnsi" w:cstheme="minorHAnsi"/>
                <w:color w:val="211D1E"/>
                <w:sz w:val="22"/>
                <w:szCs w:val="22"/>
              </w:rPr>
            </w:pPr>
          </w:p>
        </w:tc>
        <w:tc>
          <w:tcPr>
            <w:tcW w:w="540" w:type="dxa"/>
            <w:shd w:val="clear" w:color="auto" w:fill="auto"/>
          </w:tcPr>
          <w:p w:rsidR="00BF1F78" w:rsidRDefault="00BF1F78" w:rsidP="00BF1F78">
            <w:pPr>
              <w:pStyle w:val="Default"/>
              <w:rPr>
                <w:rFonts w:asciiTheme="minorHAnsi" w:hAnsiTheme="minorHAnsi" w:cstheme="minorHAnsi"/>
                <w:color w:val="211D1E"/>
                <w:sz w:val="22"/>
                <w:szCs w:val="22"/>
              </w:rPr>
            </w:pPr>
          </w:p>
        </w:tc>
        <w:tc>
          <w:tcPr>
            <w:tcW w:w="7740" w:type="dxa"/>
            <w:gridSpan w:val="10"/>
            <w:shd w:val="clear" w:color="auto" w:fill="auto"/>
          </w:tcPr>
          <w:p w:rsidR="00BF1F78" w:rsidRDefault="00BF1F78" w:rsidP="00BF1F78">
            <w:pPr>
              <w:pStyle w:val="Default"/>
              <w:rPr>
                <w:rFonts w:asciiTheme="minorHAnsi" w:hAnsiTheme="minorHAnsi" w:cstheme="minorHAnsi"/>
                <w:color w:val="211D1E"/>
                <w:sz w:val="22"/>
                <w:szCs w:val="22"/>
              </w:rPr>
            </w:pPr>
          </w:p>
        </w:tc>
      </w:tr>
    </w:tbl>
    <w:p w:rsidR="002870F6" w:rsidRDefault="002870F6"/>
    <w:p w:rsidR="002870F6" w:rsidRDefault="002870F6">
      <w:pPr>
        <w:widowControl/>
      </w:pPr>
      <w:r>
        <w:br w:type="page"/>
      </w:r>
    </w:p>
    <w:tbl>
      <w:tblPr>
        <w:tblStyle w:val="TableGrid"/>
        <w:tblW w:w="23377" w:type="dxa"/>
        <w:tblInd w:w="-342" w:type="dxa"/>
        <w:tblLook w:val="04A0" w:firstRow="1" w:lastRow="0" w:firstColumn="1" w:lastColumn="0" w:noHBand="0" w:noVBand="1"/>
      </w:tblPr>
      <w:tblGrid>
        <w:gridCol w:w="607"/>
        <w:gridCol w:w="3599"/>
        <w:gridCol w:w="7130"/>
        <w:gridCol w:w="1961"/>
        <w:gridCol w:w="450"/>
        <w:gridCol w:w="450"/>
        <w:gridCol w:w="450"/>
        <w:gridCol w:w="540"/>
        <w:gridCol w:w="819"/>
        <w:gridCol w:w="819"/>
        <w:gridCol w:w="819"/>
        <w:gridCol w:w="819"/>
        <w:gridCol w:w="819"/>
        <w:gridCol w:w="819"/>
        <w:gridCol w:w="819"/>
        <w:gridCol w:w="819"/>
        <w:gridCol w:w="819"/>
        <w:gridCol w:w="819"/>
      </w:tblGrid>
      <w:tr w:rsidR="00D12D7C" w:rsidTr="009B6780">
        <w:trPr>
          <w:trHeight w:val="218"/>
        </w:trPr>
        <w:tc>
          <w:tcPr>
            <w:tcW w:w="11336" w:type="dxa"/>
            <w:gridSpan w:val="3"/>
            <w:vMerge w:val="restart"/>
            <w:shd w:val="clear" w:color="auto" w:fill="B2A1C7" w:themeFill="accent4" w:themeFillTint="99"/>
            <w:vAlign w:val="center"/>
          </w:tcPr>
          <w:p w:rsidR="00D12D7C" w:rsidRPr="009B3275" w:rsidRDefault="00D12D7C" w:rsidP="008D347B">
            <w:pPr>
              <w:pStyle w:val="Default"/>
              <w:jc w:val="center"/>
              <w:rPr>
                <w:b/>
                <w:bCs/>
                <w:color w:val="211D1E"/>
              </w:rPr>
            </w:pPr>
            <w:r w:rsidRPr="009B3275">
              <w:rPr>
                <w:b/>
                <w:bCs/>
                <w:color w:val="211D1E"/>
              </w:rPr>
              <w:lastRenderedPageBreak/>
              <w:t>HOUSING</w:t>
            </w:r>
          </w:p>
        </w:tc>
        <w:tc>
          <w:tcPr>
            <w:tcW w:w="1961" w:type="dxa"/>
            <w:vMerge w:val="restart"/>
            <w:shd w:val="clear" w:color="auto" w:fill="B2A1C7" w:themeFill="accent4" w:themeFillTint="99"/>
            <w:vAlign w:val="center"/>
          </w:tcPr>
          <w:p w:rsidR="00D12D7C" w:rsidRPr="002D5BA3" w:rsidRDefault="00D12D7C" w:rsidP="002D5BA3">
            <w:pPr>
              <w:pStyle w:val="Default"/>
              <w:jc w:val="center"/>
              <w:rPr>
                <w:b/>
                <w:bCs/>
                <w:color w:val="211D1E"/>
                <w:sz w:val="18"/>
                <w:szCs w:val="18"/>
              </w:rPr>
            </w:pPr>
            <w:r w:rsidRPr="008D347B">
              <w:rPr>
                <w:b/>
                <w:bCs/>
                <w:color w:val="211D1E"/>
              </w:rPr>
              <w:t xml:space="preserve">Primary  </w:t>
            </w:r>
            <w:r w:rsidRPr="008D347B">
              <w:rPr>
                <w:b/>
                <w:bCs/>
                <w:color w:val="211D1E"/>
              </w:rPr>
              <w:br/>
              <w:t>Responsibility</w:t>
            </w:r>
          </w:p>
        </w:tc>
        <w:tc>
          <w:tcPr>
            <w:tcW w:w="1890" w:type="dxa"/>
            <w:gridSpan w:val="4"/>
            <w:shd w:val="clear" w:color="auto" w:fill="B2A1C7" w:themeFill="accent4" w:themeFillTint="99"/>
            <w:vAlign w:val="center"/>
          </w:tcPr>
          <w:p w:rsidR="00D12D7C" w:rsidRPr="009B3275" w:rsidRDefault="00D12D7C" w:rsidP="00436FD2">
            <w:pPr>
              <w:pStyle w:val="Default"/>
              <w:jc w:val="center"/>
              <w:rPr>
                <w:b/>
                <w:bCs/>
                <w:color w:val="211D1E"/>
              </w:rPr>
            </w:pPr>
            <w:r w:rsidRPr="008D347B">
              <w:rPr>
                <w:b/>
                <w:bCs/>
                <w:color w:val="211D1E"/>
              </w:rPr>
              <w:t>Time Frame</w:t>
            </w:r>
          </w:p>
        </w:tc>
        <w:tc>
          <w:tcPr>
            <w:tcW w:w="8190" w:type="dxa"/>
            <w:gridSpan w:val="10"/>
            <w:shd w:val="clear" w:color="auto" w:fill="B2A1C7" w:themeFill="accent4" w:themeFillTint="99"/>
          </w:tcPr>
          <w:p w:rsidR="00D12D7C" w:rsidRPr="009B3275" w:rsidRDefault="00144E56" w:rsidP="009B3275">
            <w:pPr>
              <w:pStyle w:val="Default"/>
              <w:jc w:val="center"/>
              <w:rPr>
                <w:b/>
                <w:bCs/>
                <w:color w:val="211D1E"/>
              </w:rPr>
            </w:pPr>
            <w:r w:rsidRPr="008D347B">
              <w:rPr>
                <w:b/>
                <w:bCs/>
                <w:color w:val="211D1E"/>
              </w:rPr>
              <w:t>Supporting Entities</w:t>
            </w:r>
          </w:p>
        </w:tc>
      </w:tr>
      <w:tr w:rsidR="001E18B5" w:rsidTr="00B23E5B">
        <w:trPr>
          <w:cantSplit/>
          <w:trHeight w:val="1134"/>
        </w:trPr>
        <w:tc>
          <w:tcPr>
            <w:tcW w:w="11336" w:type="dxa"/>
            <w:gridSpan w:val="3"/>
            <w:vMerge/>
            <w:shd w:val="clear" w:color="auto" w:fill="B2A1C7" w:themeFill="accent4" w:themeFillTint="99"/>
          </w:tcPr>
          <w:p w:rsidR="001E18B5" w:rsidRPr="009B3275" w:rsidRDefault="001E18B5" w:rsidP="009B3275">
            <w:pPr>
              <w:pStyle w:val="Default"/>
              <w:jc w:val="center"/>
              <w:rPr>
                <w:b/>
                <w:bCs/>
                <w:color w:val="211D1E"/>
              </w:rPr>
            </w:pPr>
          </w:p>
        </w:tc>
        <w:tc>
          <w:tcPr>
            <w:tcW w:w="1961" w:type="dxa"/>
            <w:vMerge/>
            <w:shd w:val="clear" w:color="auto" w:fill="B2A1C7" w:themeFill="accent4" w:themeFillTint="99"/>
            <w:vAlign w:val="center"/>
          </w:tcPr>
          <w:p w:rsidR="001E18B5" w:rsidRPr="002D5BA3" w:rsidRDefault="001E18B5" w:rsidP="002D5BA3">
            <w:pPr>
              <w:pStyle w:val="Default"/>
              <w:jc w:val="center"/>
              <w:rPr>
                <w:b/>
                <w:bCs/>
                <w:color w:val="211D1E"/>
                <w:sz w:val="18"/>
                <w:szCs w:val="18"/>
              </w:rPr>
            </w:pPr>
          </w:p>
        </w:tc>
        <w:tc>
          <w:tcPr>
            <w:tcW w:w="450" w:type="dxa"/>
            <w:shd w:val="clear" w:color="auto" w:fill="B2A1C7" w:themeFill="accent4" w:themeFillTint="99"/>
            <w:textDirection w:val="btLr"/>
            <w:vAlign w:val="center"/>
          </w:tcPr>
          <w:p w:rsidR="001E18B5" w:rsidRPr="00436FD2" w:rsidRDefault="001E18B5" w:rsidP="00D12D7C">
            <w:pPr>
              <w:pStyle w:val="Default"/>
              <w:ind w:left="113" w:right="113"/>
              <w:jc w:val="center"/>
              <w:rPr>
                <w:b/>
                <w:bCs/>
                <w:color w:val="211D1E"/>
                <w:sz w:val="18"/>
                <w:szCs w:val="18"/>
              </w:rPr>
            </w:pPr>
            <w:r>
              <w:rPr>
                <w:rFonts w:asciiTheme="minorHAnsi" w:hAnsiTheme="minorHAnsi" w:cstheme="minorHAnsi"/>
                <w:b/>
                <w:i/>
                <w:color w:val="211D1E"/>
                <w:sz w:val="18"/>
                <w:szCs w:val="18"/>
              </w:rPr>
              <w:t>Short</w:t>
            </w:r>
          </w:p>
        </w:tc>
        <w:tc>
          <w:tcPr>
            <w:tcW w:w="450" w:type="dxa"/>
            <w:shd w:val="clear" w:color="auto" w:fill="B2A1C7" w:themeFill="accent4" w:themeFillTint="99"/>
            <w:textDirection w:val="btLr"/>
            <w:vAlign w:val="center"/>
          </w:tcPr>
          <w:p w:rsidR="001E18B5" w:rsidRPr="00436FD2" w:rsidRDefault="001E18B5" w:rsidP="00D12D7C">
            <w:pPr>
              <w:pStyle w:val="Default"/>
              <w:ind w:left="113" w:right="113"/>
              <w:jc w:val="center"/>
              <w:rPr>
                <w:b/>
                <w:bCs/>
                <w:color w:val="211D1E"/>
                <w:sz w:val="18"/>
                <w:szCs w:val="18"/>
              </w:rPr>
            </w:pPr>
            <w:r w:rsidRPr="00436FD2">
              <w:rPr>
                <w:rFonts w:asciiTheme="minorHAnsi" w:hAnsiTheme="minorHAnsi" w:cstheme="minorHAnsi"/>
                <w:b/>
                <w:i/>
                <w:color w:val="211D1E"/>
                <w:sz w:val="18"/>
                <w:szCs w:val="18"/>
              </w:rPr>
              <w:t>Medium</w:t>
            </w:r>
          </w:p>
        </w:tc>
        <w:tc>
          <w:tcPr>
            <w:tcW w:w="450" w:type="dxa"/>
            <w:shd w:val="clear" w:color="auto" w:fill="B2A1C7" w:themeFill="accent4" w:themeFillTint="99"/>
            <w:textDirection w:val="btLr"/>
            <w:vAlign w:val="center"/>
          </w:tcPr>
          <w:p w:rsidR="001E18B5" w:rsidRPr="00436FD2" w:rsidRDefault="001E18B5" w:rsidP="00D12D7C">
            <w:pPr>
              <w:pStyle w:val="Default"/>
              <w:ind w:left="113" w:right="113"/>
              <w:jc w:val="center"/>
              <w:rPr>
                <w:b/>
                <w:bCs/>
                <w:color w:val="211D1E"/>
                <w:sz w:val="18"/>
                <w:szCs w:val="18"/>
              </w:rPr>
            </w:pPr>
            <w:r w:rsidRPr="00436FD2">
              <w:rPr>
                <w:rFonts w:asciiTheme="minorHAnsi" w:hAnsiTheme="minorHAnsi" w:cstheme="minorHAnsi"/>
                <w:b/>
                <w:i/>
                <w:color w:val="211D1E"/>
                <w:sz w:val="18"/>
                <w:szCs w:val="18"/>
              </w:rPr>
              <w:t>Long</w:t>
            </w:r>
          </w:p>
        </w:tc>
        <w:tc>
          <w:tcPr>
            <w:tcW w:w="540" w:type="dxa"/>
            <w:shd w:val="clear" w:color="auto" w:fill="B2A1C7" w:themeFill="accent4" w:themeFillTint="99"/>
            <w:textDirection w:val="btLr"/>
            <w:vAlign w:val="center"/>
          </w:tcPr>
          <w:p w:rsidR="001E18B5" w:rsidRPr="00436FD2" w:rsidRDefault="001E18B5" w:rsidP="00D12D7C">
            <w:pPr>
              <w:pStyle w:val="Default"/>
              <w:ind w:left="113" w:right="113"/>
              <w:jc w:val="center"/>
              <w:rPr>
                <w:b/>
                <w:bCs/>
                <w:color w:val="211D1E"/>
                <w:sz w:val="18"/>
                <w:szCs w:val="18"/>
              </w:rPr>
            </w:pPr>
            <w:r w:rsidRPr="00436FD2">
              <w:rPr>
                <w:rFonts w:asciiTheme="minorHAnsi" w:hAnsiTheme="minorHAnsi" w:cstheme="minorHAnsi"/>
                <w:b/>
                <w:i/>
                <w:color w:val="211D1E"/>
                <w:sz w:val="18"/>
                <w:szCs w:val="18"/>
              </w:rPr>
              <w:t>Ongoing</w:t>
            </w:r>
          </w:p>
        </w:tc>
        <w:tc>
          <w:tcPr>
            <w:tcW w:w="819" w:type="dxa"/>
            <w:shd w:val="clear" w:color="auto" w:fill="B2A1C7" w:themeFill="accent4" w:themeFillTint="99"/>
          </w:tcPr>
          <w:p w:rsidR="001E18B5" w:rsidRPr="009B3275" w:rsidRDefault="001E18B5" w:rsidP="009B3275">
            <w:pPr>
              <w:pStyle w:val="Default"/>
              <w:jc w:val="center"/>
              <w:rPr>
                <w:b/>
                <w:bCs/>
                <w:color w:val="211D1E"/>
              </w:rPr>
            </w:pPr>
          </w:p>
        </w:tc>
        <w:tc>
          <w:tcPr>
            <w:tcW w:w="819" w:type="dxa"/>
            <w:shd w:val="clear" w:color="auto" w:fill="B2A1C7" w:themeFill="accent4" w:themeFillTint="99"/>
          </w:tcPr>
          <w:p w:rsidR="001E18B5" w:rsidRPr="009B3275" w:rsidRDefault="001E18B5" w:rsidP="009B3275">
            <w:pPr>
              <w:pStyle w:val="Default"/>
              <w:jc w:val="center"/>
              <w:rPr>
                <w:b/>
                <w:bCs/>
                <w:color w:val="211D1E"/>
              </w:rPr>
            </w:pPr>
          </w:p>
        </w:tc>
        <w:tc>
          <w:tcPr>
            <w:tcW w:w="819" w:type="dxa"/>
            <w:shd w:val="clear" w:color="auto" w:fill="B2A1C7" w:themeFill="accent4" w:themeFillTint="99"/>
          </w:tcPr>
          <w:p w:rsidR="001E18B5" w:rsidRPr="009B3275" w:rsidRDefault="001E18B5" w:rsidP="009B3275">
            <w:pPr>
              <w:pStyle w:val="Default"/>
              <w:jc w:val="center"/>
              <w:rPr>
                <w:b/>
                <w:bCs/>
                <w:color w:val="211D1E"/>
              </w:rPr>
            </w:pPr>
          </w:p>
        </w:tc>
        <w:tc>
          <w:tcPr>
            <w:tcW w:w="819" w:type="dxa"/>
            <w:shd w:val="clear" w:color="auto" w:fill="B2A1C7" w:themeFill="accent4" w:themeFillTint="99"/>
          </w:tcPr>
          <w:p w:rsidR="001E18B5" w:rsidRPr="009B3275" w:rsidRDefault="001E18B5" w:rsidP="009B3275">
            <w:pPr>
              <w:pStyle w:val="Default"/>
              <w:jc w:val="center"/>
              <w:rPr>
                <w:b/>
                <w:bCs/>
                <w:color w:val="211D1E"/>
              </w:rPr>
            </w:pPr>
          </w:p>
        </w:tc>
        <w:tc>
          <w:tcPr>
            <w:tcW w:w="819" w:type="dxa"/>
            <w:shd w:val="clear" w:color="auto" w:fill="B2A1C7" w:themeFill="accent4" w:themeFillTint="99"/>
          </w:tcPr>
          <w:p w:rsidR="001E18B5" w:rsidRPr="009B3275" w:rsidRDefault="001E18B5" w:rsidP="009B3275">
            <w:pPr>
              <w:pStyle w:val="Default"/>
              <w:jc w:val="center"/>
              <w:rPr>
                <w:b/>
                <w:bCs/>
                <w:color w:val="211D1E"/>
              </w:rPr>
            </w:pPr>
          </w:p>
        </w:tc>
        <w:tc>
          <w:tcPr>
            <w:tcW w:w="819" w:type="dxa"/>
            <w:shd w:val="clear" w:color="auto" w:fill="B2A1C7" w:themeFill="accent4" w:themeFillTint="99"/>
          </w:tcPr>
          <w:p w:rsidR="001E18B5" w:rsidRPr="009B3275" w:rsidRDefault="001E18B5" w:rsidP="009B3275">
            <w:pPr>
              <w:pStyle w:val="Default"/>
              <w:jc w:val="center"/>
              <w:rPr>
                <w:b/>
                <w:bCs/>
                <w:color w:val="211D1E"/>
              </w:rPr>
            </w:pPr>
          </w:p>
        </w:tc>
        <w:tc>
          <w:tcPr>
            <w:tcW w:w="819" w:type="dxa"/>
            <w:shd w:val="clear" w:color="auto" w:fill="B2A1C7" w:themeFill="accent4" w:themeFillTint="99"/>
          </w:tcPr>
          <w:p w:rsidR="001E18B5" w:rsidRPr="009B3275" w:rsidRDefault="001E18B5" w:rsidP="009B3275">
            <w:pPr>
              <w:pStyle w:val="Default"/>
              <w:jc w:val="center"/>
              <w:rPr>
                <w:b/>
                <w:bCs/>
                <w:color w:val="211D1E"/>
              </w:rPr>
            </w:pPr>
          </w:p>
        </w:tc>
        <w:tc>
          <w:tcPr>
            <w:tcW w:w="819" w:type="dxa"/>
            <w:shd w:val="clear" w:color="auto" w:fill="B2A1C7" w:themeFill="accent4" w:themeFillTint="99"/>
          </w:tcPr>
          <w:p w:rsidR="001E18B5" w:rsidRPr="009B3275" w:rsidRDefault="001E18B5" w:rsidP="009B3275">
            <w:pPr>
              <w:pStyle w:val="Default"/>
              <w:jc w:val="center"/>
              <w:rPr>
                <w:b/>
                <w:bCs/>
                <w:color w:val="211D1E"/>
              </w:rPr>
            </w:pPr>
          </w:p>
        </w:tc>
        <w:tc>
          <w:tcPr>
            <w:tcW w:w="819" w:type="dxa"/>
            <w:shd w:val="clear" w:color="auto" w:fill="B2A1C7" w:themeFill="accent4" w:themeFillTint="99"/>
          </w:tcPr>
          <w:p w:rsidR="001E18B5" w:rsidRPr="009B3275" w:rsidRDefault="001E18B5" w:rsidP="009B3275">
            <w:pPr>
              <w:pStyle w:val="Default"/>
              <w:jc w:val="center"/>
              <w:rPr>
                <w:b/>
                <w:bCs/>
                <w:color w:val="211D1E"/>
              </w:rPr>
            </w:pPr>
          </w:p>
        </w:tc>
        <w:tc>
          <w:tcPr>
            <w:tcW w:w="819" w:type="dxa"/>
            <w:shd w:val="clear" w:color="auto" w:fill="B2A1C7" w:themeFill="accent4" w:themeFillTint="99"/>
          </w:tcPr>
          <w:p w:rsidR="001E18B5" w:rsidRPr="009B3275" w:rsidRDefault="001E18B5" w:rsidP="009B3275">
            <w:pPr>
              <w:pStyle w:val="Default"/>
              <w:jc w:val="center"/>
              <w:rPr>
                <w:b/>
                <w:bCs/>
                <w:color w:val="211D1E"/>
              </w:rPr>
            </w:pPr>
          </w:p>
        </w:tc>
      </w:tr>
      <w:tr w:rsidR="00144E56" w:rsidRPr="009B3275" w:rsidTr="009B6780">
        <w:trPr>
          <w:cantSplit/>
          <w:trHeight w:val="274"/>
        </w:trPr>
        <w:tc>
          <w:tcPr>
            <w:tcW w:w="4206" w:type="dxa"/>
            <w:gridSpan w:val="2"/>
            <w:shd w:val="clear" w:color="auto" w:fill="D9D9D9" w:themeFill="background1" w:themeFillShade="D9"/>
            <w:vAlign w:val="center"/>
          </w:tcPr>
          <w:p w:rsidR="00144E56" w:rsidRPr="009B3275" w:rsidRDefault="00144E56" w:rsidP="00982B63">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 xml:space="preserve">Master Plan </w:t>
            </w:r>
            <w:r w:rsidRPr="009B3275">
              <w:rPr>
                <w:rFonts w:asciiTheme="minorHAnsi" w:hAnsiTheme="minorHAnsi" w:cstheme="minorHAnsi"/>
                <w:b/>
                <w:i/>
                <w:color w:val="211D1E"/>
                <w:sz w:val="22"/>
                <w:szCs w:val="22"/>
              </w:rPr>
              <w:t>Task</w:t>
            </w:r>
          </w:p>
        </w:tc>
        <w:tc>
          <w:tcPr>
            <w:tcW w:w="7130" w:type="dxa"/>
            <w:shd w:val="clear" w:color="auto" w:fill="D9D9D9" w:themeFill="background1" w:themeFillShade="D9"/>
            <w:vAlign w:val="center"/>
          </w:tcPr>
          <w:p w:rsidR="00144E56" w:rsidRPr="009B3275" w:rsidRDefault="00144E56" w:rsidP="00AB18CB">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Community Wellness Plan Goal</w:t>
            </w:r>
          </w:p>
        </w:tc>
        <w:tc>
          <w:tcPr>
            <w:tcW w:w="12041" w:type="dxa"/>
            <w:gridSpan w:val="15"/>
            <w:shd w:val="clear" w:color="auto" w:fill="D9D9D9" w:themeFill="background1" w:themeFillShade="D9"/>
            <w:vAlign w:val="center"/>
          </w:tcPr>
          <w:p w:rsidR="00144E56" w:rsidRDefault="00144E56" w:rsidP="00982B63">
            <w:pPr>
              <w:pStyle w:val="Default"/>
              <w:jc w:val="center"/>
              <w:rPr>
                <w:rFonts w:asciiTheme="minorHAnsi" w:hAnsiTheme="minorHAnsi" w:cstheme="minorHAnsi"/>
                <w:b/>
                <w:i/>
                <w:color w:val="211D1E"/>
                <w:sz w:val="22"/>
                <w:szCs w:val="22"/>
              </w:rPr>
            </w:pPr>
          </w:p>
        </w:tc>
      </w:tr>
      <w:tr w:rsidR="00D12D7C" w:rsidTr="00C6196E">
        <w:tc>
          <w:tcPr>
            <w:tcW w:w="607" w:type="dxa"/>
            <w:shd w:val="clear" w:color="auto" w:fill="B2A1C7" w:themeFill="accent4" w:themeFillTint="99"/>
            <w:vAlign w:val="center"/>
          </w:tcPr>
          <w:p w:rsidR="00157C52" w:rsidRDefault="00157C52" w:rsidP="00CA33E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H1</w:t>
            </w:r>
          </w:p>
        </w:tc>
        <w:tc>
          <w:tcPr>
            <w:tcW w:w="3599" w:type="dxa"/>
            <w:vAlign w:val="center"/>
          </w:tcPr>
          <w:p w:rsidR="00157C52" w:rsidRDefault="00157C52" w:rsidP="00CA33E8">
            <w:pPr>
              <w:pStyle w:val="Pa29"/>
              <w:spacing w:after="180"/>
              <w:rPr>
                <w:rFonts w:cs="Swis721 BT"/>
                <w:color w:val="211D1E"/>
                <w:sz w:val="18"/>
                <w:szCs w:val="18"/>
              </w:rPr>
            </w:pPr>
            <w:r>
              <w:rPr>
                <w:rFonts w:cs="Swis721 BT"/>
                <w:color w:val="211D1E"/>
                <w:sz w:val="18"/>
                <w:szCs w:val="18"/>
              </w:rPr>
              <w:t xml:space="preserve">Increase affordable housing availability in appropriate locations to ensure the needs of current and future residents are met. </w:t>
            </w:r>
          </w:p>
        </w:tc>
        <w:tc>
          <w:tcPr>
            <w:tcW w:w="7130" w:type="dxa"/>
            <w:vAlign w:val="center"/>
          </w:tcPr>
          <w:p w:rsidR="00157C52" w:rsidRPr="002875D0" w:rsidRDefault="00157C52" w:rsidP="001317FA">
            <w:pPr>
              <w:pStyle w:val="Default"/>
              <w:rPr>
                <w:color w:val="211D1E"/>
                <w:sz w:val="18"/>
                <w:szCs w:val="18"/>
              </w:rPr>
            </w:pPr>
            <w:r w:rsidRPr="002875D0">
              <w:rPr>
                <w:color w:val="211D1E"/>
                <w:sz w:val="18"/>
                <w:szCs w:val="18"/>
              </w:rPr>
              <w:t xml:space="preserve">13.1 Conduct and adopt a state-certified Housing Production Plan (HPP) to offer more detailed documentation of specific housing needs, and additional tools to meet these needs, and keep the Town in safe harbor from 40B development (currently 10.7 % in Randolph). </w:t>
            </w:r>
          </w:p>
          <w:p w:rsidR="00157C52" w:rsidRPr="002875D0" w:rsidRDefault="00157C52" w:rsidP="001317FA">
            <w:pPr>
              <w:widowControl/>
              <w:autoSpaceDE w:val="0"/>
              <w:autoSpaceDN w:val="0"/>
              <w:adjustRightInd w:val="0"/>
              <w:rPr>
                <w:rFonts w:ascii="Swis721 BT" w:hAnsi="Swis721 BT" w:cs="Swis721 BT"/>
                <w:color w:val="211D1E"/>
                <w:sz w:val="18"/>
                <w:szCs w:val="18"/>
              </w:rPr>
            </w:pPr>
          </w:p>
          <w:p w:rsidR="00157C52" w:rsidRPr="002875D0" w:rsidRDefault="00157C52" w:rsidP="001317FA">
            <w:pPr>
              <w:pStyle w:val="Default"/>
              <w:rPr>
                <w:color w:val="211D1E"/>
                <w:sz w:val="18"/>
                <w:szCs w:val="18"/>
              </w:rPr>
            </w:pPr>
            <w:r w:rsidRPr="002875D0">
              <w:rPr>
                <w:color w:val="211D1E"/>
                <w:sz w:val="18"/>
                <w:szCs w:val="18"/>
              </w:rPr>
              <w:t xml:space="preserve">13.6 Maintain a partnership of community, health care, and municipal partners to provide testimony and evidence at local processes that support the preservation and production of affordable housing. </w:t>
            </w:r>
          </w:p>
          <w:p w:rsidR="00157C52" w:rsidRPr="00AB18CB" w:rsidRDefault="00157C52" w:rsidP="009B3275">
            <w:pPr>
              <w:pStyle w:val="Default"/>
              <w:rPr>
                <w:rFonts w:asciiTheme="minorHAnsi" w:hAnsiTheme="minorHAnsi" w:cstheme="minorHAnsi"/>
                <w:color w:val="211D1E"/>
                <w:sz w:val="20"/>
                <w:szCs w:val="20"/>
              </w:rPr>
            </w:pPr>
          </w:p>
        </w:tc>
        <w:tc>
          <w:tcPr>
            <w:tcW w:w="1961" w:type="dxa"/>
            <w:shd w:val="clear" w:color="auto" w:fill="auto"/>
            <w:vAlign w:val="center"/>
          </w:tcPr>
          <w:p w:rsidR="00157C52"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Planning Dept</w:t>
            </w:r>
          </w:p>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Housing Authority</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8190" w:type="dxa"/>
            <w:gridSpan w:val="10"/>
            <w:shd w:val="clear" w:color="auto" w:fill="auto"/>
          </w:tcPr>
          <w:p w:rsidR="00157C52" w:rsidRDefault="00157C52" w:rsidP="001317FA">
            <w:pPr>
              <w:pStyle w:val="Default"/>
              <w:rPr>
                <w:rFonts w:asciiTheme="minorHAnsi" w:hAnsiTheme="minorHAnsi" w:cstheme="minorHAnsi"/>
                <w:color w:val="211D1E"/>
                <w:sz w:val="22"/>
                <w:szCs w:val="22"/>
              </w:rPr>
            </w:pPr>
          </w:p>
        </w:tc>
      </w:tr>
      <w:tr w:rsidR="00D12D7C" w:rsidTr="00C6196E">
        <w:tc>
          <w:tcPr>
            <w:tcW w:w="607" w:type="dxa"/>
            <w:shd w:val="clear" w:color="auto" w:fill="B2A1C7" w:themeFill="accent4" w:themeFillTint="99"/>
            <w:vAlign w:val="center"/>
          </w:tcPr>
          <w:p w:rsidR="00157C52" w:rsidRDefault="00157C52" w:rsidP="00CA33E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H2</w:t>
            </w:r>
          </w:p>
        </w:tc>
        <w:tc>
          <w:tcPr>
            <w:tcW w:w="3599" w:type="dxa"/>
            <w:vAlign w:val="center"/>
          </w:tcPr>
          <w:p w:rsidR="00157C52" w:rsidRDefault="00157C52" w:rsidP="00CA33E8">
            <w:pPr>
              <w:pStyle w:val="Pa29"/>
              <w:spacing w:after="180"/>
              <w:rPr>
                <w:rFonts w:cs="Swis721 BT"/>
                <w:color w:val="211D1E"/>
                <w:sz w:val="18"/>
                <w:szCs w:val="18"/>
              </w:rPr>
            </w:pPr>
            <w:r>
              <w:rPr>
                <w:rFonts w:cs="Swis721 BT"/>
                <w:color w:val="211D1E"/>
                <w:sz w:val="18"/>
                <w:szCs w:val="18"/>
              </w:rPr>
              <w:t xml:space="preserve">Preserve, maintain, and upgrade existing affordable housing units. </w:t>
            </w:r>
          </w:p>
        </w:tc>
        <w:tc>
          <w:tcPr>
            <w:tcW w:w="7130" w:type="dxa"/>
            <w:vAlign w:val="center"/>
          </w:tcPr>
          <w:p w:rsidR="00157C52" w:rsidRPr="002875D0" w:rsidRDefault="00157C52" w:rsidP="001317FA">
            <w:pPr>
              <w:pStyle w:val="Default"/>
              <w:rPr>
                <w:color w:val="211D1E"/>
                <w:sz w:val="18"/>
                <w:szCs w:val="18"/>
              </w:rPr>
            </w:pPr>
            <w:r w:rsidRPr="002875D0">
              <w:rPr>
                <w:color w:val="211D1E"/>
                <w:sz w:val="18"/>
                <w:szCs w:val="18"/>
              </w:rPr>
              <w:t xml:space="preserve">13.3 Increase affordable housing availability by supporting development proposals which provide affordable units and adopting an Inclusionary Housing ordinance to require a percentage of housing units to be set aside as deed-restricted affordable that are accessible to low and moderate-income households. </w:t>
            </w:r>
          </w:p>
          <w:p w:rsidR="00157C52" w:rsidRPr="002875D0" w:rsidRDefault="00157C52" w:rsidP="001317FA">
            <w:pPr>
              <w:widowControl/>
              <w:autoSpaceDE w:val="0"/>
              <w:autoSpaceDN w:val="0"/>
              <w:adjustRightInd w:val="0"/>
              <w:rPr>
                <w:rFonts w:ascii="Swis721 BT" w:hAnsi="Swis721 BT" w:cs="Swis721 BT"/>
                <w:color w:val="211D1E"/>
                <w:sz w:val="18"/>
                <w:szCs w:val="18"/>
              </w:rPr>
            </w:pPr>
          </w:p>
          <w:p w:rsidR="00157C52" w:rsidRDefault="00157C52" w:rsidP="002875D0">
            <w:pPr>
              <w:pStyle w:val="Default"/>
              <w:rPr>
                <w:rFonts w:asciiTheme="minorHAnsi" w:hAnsiTheme="minorHAnsi" w:cstheme="minorHAnsi"/>
                <w:color w:val="404040"/>
                <w:sz w:val="20"/>
                <w:szCs w:val="20"/>
              </w:rPr>
            </w:pPr>
            <w:r w:rsidRPr="002875D0">
              <w:rPr>
                <w:color w:val="211D1E"/>
                <w:sz w:val="18"/>
                <w:szCs w:val="18"/>
              </w:rPr>
              <w:t>13.4 Develop new deed-restricted Affordable Housing and Affordable Housing with supportive services, and preserve, maintain, and upgrade existing NOAH and deed-restricted Affordable Housing units.</w:t>
            </w:r>
            <w:r w:rsidRPr="00AB18CB">
              <w:rPr>
                <w:rFonts w:asciiTheme="minorHAnsi" w:hAnsiTheme="minorHAnsi" w:cstheme="minorHAnsi"/>
                <w:color w:val="404040"/>
                <w:sz w:val="20"/>
                <w:szCs w:val="20"/>
              </w:rPr>
              <w:t xml:space="preserve"> </w:t>
            </w:r>
          </w:p>
          <w:p w:rsidR="002875D0" w:rsidRPr="002875D0" w:rsidRDefault="002875D0" w:rsidP="002875D0">
            <w:pPr>
              <w:pStyle w:val="Default"/>
              <w:rPr>
                <w:rFonts w:asciiTheme="minorHAnsi" w:hAnsiTheme="minorHAnsi" w:cstheme="minorHAnsi"/>
                <w:sz w:val="20"/>
                <w:szCs w:val="20"/>
              </w:rPr>
            </w:pPr>
          </w:p>
        </w:tc>
        <w:tc>
          <w:tcPr>
            <w:tcW w:w="1961" w:type="dxa"/>
            <w:shd w:val="clear" w:color="auto" w:fill="auto"/>
            <w:vAlign w:val="center"/>
          </w:tcPr>
          <w:p w:rsidR="00157C52"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Housing Authority</w:t>
            </w:r>
          </w:p>
        </w:tc>
        <w:tc>
          <w:tcPr>
            <w:tcW w:w="450" w:type="dxa"/>
            <w:shd w:val="clear" w:color="auto" w:fill="auto"/>
            <w:vAlign w:val="center"/>
          </w:tcPr>
          <w:p w:rsidR="00157C52" w:rsidRPr="001317FA"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Pr="001317FA"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Pr="001317FA"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Pr="001317FA"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8190" w:type="dxa"/>
            <w:gridSpan w:val="10"/>
            <w:shd w:val="clear" w:color="auto" w:fill="auto"/>
          </w:tcPr>
          <w:p w:rsidR="00157C52" w:rsidRPr="001317FA" w:rsidRDefault="00157C52" w:rsidP="001317FA">
            <w:pPr>
              <w:pStyle w:val="Default"/>
              <w:rPr>
                <w:rFonts w:asciiTheme="minorHAnsi" w:hAnsiTheme="minorHAnsi" w:cstheme="minorHAnsi"/>
                <w:color w:val="211D1E"/>
                <w:sz w:val="22"/>
                <w:szCs w:val="22"/>
              </w:rPr>
            </w:pPr>
          </w:p>
        </w:tc>
      </w:tr>
      <w:tr w:rsidR="00D12D7C" w:rsidTr="00C6196E">
        <w:tc>
          <w:tcPr>
            <w:tcW w:w="607" w:type="dxa"/>
            <w:shd w:val="clear" w:color="auto" w:fill="B2A1C7" w:themeFill="accent4" w:themeFillTint="99"/>
            <w:vAlign w:val="center"/>
          </w:tcPr>
          <w:p w:rsidR="00157C52" w:rsidRDefault="00157C52" w:rsidP="00CA33E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H3</w:t>
            </w:r>
          </w:p>
        </w:tc>
        <w:tc>
          <w:tcPr>
            <w:tcW w:w="3599" w:type="dxa"/>
            <w:vAlign w:val="center"/>
          </w:tcPr>
          <w:p w:rsidR="00157C52" w:rsidRDefault="00157C52" w:rsidP="00CA33E8">
            <w:pPr>
              <w:pStyle w:val="Pa29"/>
              <w:spacing w:after="180"/>
              <w:rPr>
                <w:rFonts w:cs="Swis721 BT"/>
                <w:color w:val="211D1E"/>
                <w:sz w:val="18"/>
                <w:szCs w:val="18"/>
              </w:rPr>
            </w:pPr>
            <w:r>
              <w:rPr>
                <w:rFonts w:cs="Swis721 BT"/>
                <w:color w:val="211D1E"/>
                <w:sz w:val="18"/>
                <w:szCs w:val="18"/>
              </w:rPr>
              <w:t xml:space="preserve">Promote homeownership throughout the town. </w:t>
            </w:r>
          </w:p>
        </w:tc>
        <w:tc>
          <w:tcPr>
            <w:tcW w:w="7130" w:type="dxa"/>
            <w:vAlign w:val="center"/>
          </w:tcPr>
          <w:p w:rsidR="00157C52" w:rsidRPr="00ED12FE" w:rsidRDefault="00157C52" w:rsidP="001317FA">
            <w:pPr>
              <w:widowControl/>
              <w:autoSpaceDE w:val="0"/>
              <w:autoSpaceDN w:val="0"/>
              <w:adjustRightInd w:val="0"/>
              <w:rPr>
                <w:rFonts w:cstheme="minorHAnsi"/>
                <w:color w:val="000000"/>
                <w:sz w:val="20"/>
                <w:szCs w:val="20"/>
              </w:rPr>
            </w:pPr>
          </w:p>
          <w:p w:rsidR="00157C52" w:rsidRDefault="00157C52" w:rsidP="002875D0">
            <w:pPr>
              <w:widowControl/>
              <w:autoSpaceDE w:val="0"/>
              <w:autoSpaceDN w:val="0"/>
              <w:adjustRightInd w:val="0"/>
              <w:rPr>
                <w:rFonts w:ascii="Swis721 BT" w:hAnsi="Swis721 BT" w:cs="Swis721 BT"/>
                <w:color w:val="211D1E"/>
                <w:sz w:val="18"/>
                <w:szCs w:val="18"/>
              </w:rPr>
            </w:pPr>
            <w:r w:rsidRPr="002875D0">
              <w:rPr>
                <w:rFonts w:ascii="Swis721 BT" w:hAnsi="Swis721 BT" w:cs="Swis721 BT"/>
                <w:color w:val="211D1E"/>
                <w:sz w:val="18"/>
                <w:szCs w:val="18"/>
              </w:rPr>
              <w:t xml:space="preserve">13.5 Offer financial assistance and tenant protections to help Randolph residents remain in their homes. </w:t>
            </w:r>
          </w:p>
          <w:p w:rsidR="002875D0" w:rsidRPr="002875D0" w:rsidRDefault="002875D0" w:rsidP="002875D0">
            <w:pPr>
              <w:widowControl/>
              <w:autoSpaceDE w:val="0"/>
              <w:autoSpaceDN w:val="0"/>
              <w:adjustRightInd w:val="0"/>
              <w:rPr>
                <w:rFonts w:ascii="Swis721 BT" w:hAnsi="Swis721 BT" w:cs="Swis721 BT"/>
                <w:color w:val="211D1E"/>
                <w:sz w:val="18"/>
                <w:szCs w:val="18"/>
              </w:rPr>
            </w:pPr>
          </w:p>
        </w:tc>
        <w:tc>
          <w:tcPr>
            <w:tcW w:w="1961" w:type="dxa"/>
            <w:shd w:val="clear" w:color="auto" w:fill="auto"/>
            <w:vAlign w:val="center"/>
          </w:tcPr>
          <w:p w:rsidR="00157C52" w:rsidRPr="002D5BA3" w:rsidRDefault="00BF1F78" w:rsidP="002D5BA3">
            <w:pPr>
              <w:widowControl/>
              <w:autoSpaceDE w:val="0"/>
              <w:autoSpaceDN w:val="0"/>
              <w:adjustRightInd w:val="0"/>
              <w:jc w:val="center"/>
              <w:rPr>
                <w:rFonts w:ascii="Swis721 BT" w:hAnsi="Swis721 BT" w:cstheme="minorHAnsi"/>
                <w:color w:val="000000"/>
                <w:sz w:val="18"/>
                <w:szCs w:val="18"/>
              </w:rPr>
            </w:pPr>
            <w:r w:rsidRPr="002D5BA3">
              <w:rPr>
                <w:rFonts w:ascii="Swis721 BT" w:hAnsi="Swis721 BT" w:cstheme="minorHAnsi"/>
                <w:color w:val="000000"/>
                <w:sz w:val="18"/>
                <w:szCs w:val="18"/>
              </w:rPr>
              <w:t>Housing Authority</w:t>
            </w:r>
          </w:p>
        </w:tc>
        <w:tc>
          <w:tcPr>
            <w:tcW w:w="450" w:type="dxa"/>
            <w:shd w:val="clear" w:color="auto" w:fill="auto"/>
            <w:vAlign w:val="center"/>
          </w:tcPr>
          <w:p w:rsidR="00157C52" w:rsidRPr="001317FA" w:rsidRDefault="00157C52" w:rsidP="00C6196E">
            <w:pPr>
              <w:widowControl/>
              <w:autoSpaceDE w:val="0"/>
              <w:autoSpaceDN w:val="0"/>
              <w:adjustRightInd w:val="0"/>
              <w:jc w:val="center"/>
              <w:rPr>
                <w:rFonts w:cstheme="minorHAnsi"/>
                <w:color w:val="000000"/>
              </w:rPr>
            </w:pPr>
          </w:p>
        </w:tc>
        <w:tc>
          <w:tcPr>
            <w:tcW w:w="450" w:type="dxa"/>
            <w:shd w:val="clear" w:color="auto" w:fill="auto"/>
            <w:vAlign w:val="center"/>
          </w:tcPr>
          <w:p w:rsidR="00157C52" w:rsidRPr="001317FA" w:rsidRDefault="00157C52" w:rsidP="00C6196E">
            <w:pPr>
              <w:widowControl/>
              <w:autoSpaceDE w:val="0"/>
              <w:autoSpaceDN w:val="0"/>
              <w:adjustRightInd w:val="0"/>
              <w:jc w:val="center"/>
              <w:rPr>
                <w:rFonts w:cstheme="minorHAnsi"/>
                <w:color w:val="000000"/>
              </w:rPr>
            </w:pPr>
          </w:p>
        </w:tc>
        <w:tc>
          <w:tcPr>
            <w:tcW w:w="450" w:type="dxa"/>
            <w:shd w:val="clear" w:color="auto" w:fill="auto"/>
            <w:vAlign w:val="center"/>
          </w:tcPr>
          <w:p w:rsidR="00157C52" w:rsidRPr="001317FA" w:rsidRDefault="00157C52" w:rsidP="00C6196E">
            <w:pPr>
              <w:widowControl/>
              <w:autoSpaceDE w:val="0"/>
              <w:autoSpaceDN w:val="0"/>
              <w:adjustRightInd w:val="0"/>
              <w:jc w:val="center"/>
              <w:rPr>
                <w:rFonts w:cstheme="minorHAnsi"/>
                <w:color w:val="000000"/>
              </w:rPr>
            </w:pPr>
          </w:p>
        </w:tc>
        <w:tc>
          <w:tcPr>
            <w:tcW w:w="540" w:type="dxa"/>
            <w:shd w:val="clear" w:color="auto" w:fill="auto"/>
            <w:vAlign w:val="center"/>
          </w:tcPr>
          <w:p w:rsidR="00157C52" w:rsidRPr="001317FA" w:rsidRDefault="00C6196E" w:rsidP="00C6196E">
            <w:pPr>
              <w:widowControl/>
              <w:autoSpaceDE w:val="0"/>
              <w:autoSpaceDN w:val="0"/>
              <w:adjustRightInd w:val="0"/>
              <w:jc w:val="center"/>
              <w:rPr>
                <w:rFonts w:cstheme="minorHAnsi"/>
                <w:color w:val="000000"/>
              </w:rPr>
            </w:pPr>
            <w:r>
              <w:rPr>
                <w:rFonts w:cstheme="minorHAnsi"/>
                <w:color w:val="000000"/>
              </w:rPr>
              <w:t>X</w:t>
            </w:r>
          </w:p>
        </w:tc>
        <w:tc>
          <w:tcPr>
            <w:tcW w:w="8190" w:type="dxa"/>
            <w:gridSpan w:val="10"/>
            <w:shd w:val="clear" w:color="auto" w:fill="auto"/>
          </w:tcPr>
          <w:p w:rsidR="00157C52" w:rsidRPr="001317FA" w:rsidRDefault="00157C52" w:rsidP="001317FA">
            <w:pPr>
              <w:widowControl/>
              <w:autoSpaceDE w:val="0"/>
              <w:autoSpaceDN w:val="0"/>
              <w:adjustRightInd w:val="0"/>
              <w:rPr>
                <w:rFonts w:cstheme="minorHAnsi"/>
                <w:color w:val="000000"/>
              </w:rPr>
            </w:pPr>
          </w:p>
        </w:tc>
      </w:tr>
      <w:tr w:rsidR="00D12D7C" w:rsidTr="00C6196E">
        <w:tc>
          <w:tcPr>
            <w:tcW w:w="607" w:type="dxa"/>
            <w:shd w:val="clear" w:color="auto" w:fill="B2A1C7" w:themeFill="accent4" w:themeFillTint="99"/>
            <w:vAlign w:val="center"/>
          </w:tcPr>
          <w:p w:rsidR="00157C52" w:rsidRDefault="00157C52" w:rsidP="00CA33E8">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H4</w:t>
            </w:r>
          </w:p>
        </w:tc>
        <w:tc>
          <w:tcPr>
            <w:tcW w:w="3599" w:type="dxa"/>
            <w:vAlign w:val="center"/>
          </w:tcPr>
          <w:p w:rsidR="00157C52" w:rsidRDefault="00157C52" w:rsidP="00CA33E8">
            <w:pPr>
              <w:pStyle w:val="Pa29"/>
              <w:spacing w:after="180"/>
              <w:rPr>
                <w:rFonts w:cs="Swis721 BT"/>
                <w:color w:val="211D1E"/>
                <w:sz w:val="18"/>
                <w:szCs w:val="18"/>
              </w:rPr>
            </w:pPr>
            <w:r>
              <w:rPr>
                <w:rFonts w:cs="Swis721 BT"/>
                <w:color w:val="211D1E"/>
                <w:sz w:val="18"/>
                <w:szCs w:val="18"/>
              </w:rPr>
              <w:t xml:space="preserve">Expand the mix of housing choices throughout town for a range of incomes, ages, and family types. </w:t>
            </w:r>
          </w:p>
        </w:tc>
        <w:tc>
          <w:tcPr>
            <w:tcW w:w="7130" w:type="dxa"/>
            <w:vAlign w:val="center"/>
          </w:tcPr>
          <w:p w:rsidR="00157C52" w:rsidRPr="002875D0" w:rsidRDefault="00157C52" w:rsidP="001317FA">
            <w:pPr>
              <w:pStyle w:val="Default"/>
              <w:rPr>
                <w:color w:val="211D1E"/>
                <w:sz w:val="18"/>
                <w:szCs w:val="18"/>
              </w:rPr>
            </w:pPr>
            <w:r w:rsidRPr="002875D0">
              <w:rPr>
                <w:color w:val="211D1E"/>
                <w:sz w:val="18"/>
                <w:szCs w:val="18"/>
              </w:rPr>
              <w:t xml:space="preserve">13.2 Make zoning and related policy changes that allow for the production of naturally occurring affordable housing stock (accessory dwelling units, multi-family and multi-generational housing) in all neighborhoods and to allow for more density in compatible locations. </w:t>
            </w:r>
          </w:p>
          <w:p w:rsidR="00157C52" w:rsidRPr="00ED12FE" w:rsidRDefault="00157C52" w:rsidP="009B3275">
            <w:pPr>
              <w:pStyle w:val="Default"/>
              <w:rPr>
                <w:rFonts w:asciiTheme="minorHAnsi" w:hAnsiTheme="minorHAnsi" w:cstheme="minorHAnsi"/>
                <w:color w:val="211D1E"/>
                <w:sz w:val="20"/>
                <w:szCs w:val="20"/>
              </w:rPr>
            </w:pPr>
          </w:p>
        </w:tc>
        <w:tc>
          <w:tcPr>
            <w:tcW w:w="1961" w:type="dxa"/>
            <w:shd w:val="clear" w:color="auto" w:fill="auto"/>
            <w:vAlign w:val="center"/>
          </w:tcPr>
          <w:p w:rsidR="00157C52"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Planning Board</w:t>
            </w:r>
          </w:p>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Planning Department</w:t>
            </w:r>
          </w:p>
          <w:p w:rsidR="00BF1F78" w:rsidRPr="002D5BA3" w:rsidRDefault="00BF1F78" w:rsidP="002D5BA3">
            <w:pPr>
              <w:pStyle w:val="Default"/>
              <w:jc w:val="center"/>
              <w:rPr>
                <w:rFonts w:cstheme="minorHAnsi"/>
                <w:color w:val="211D1E"/>
                <w:sz w:val="18"/>
                <w:szCs w:val="18"/>
              </w:rPr>
            </w:pPr>
            <w:r w:rsidRPr="002D5BA3">
              <w:rPr>
                <w:rFonts w:cstheme="minorHAnsi"/>
                <w:color w:val="211D1E"/>
                <w:sz w:val="18"/>
                <w:szCs w:val="18"/>
              </w:rPr>
              <w:t>Town Council</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8190" w:type="dxa"/>
            <w:gridSpan w:val="10"/>
            <w:shd w:val="clear" w:color="auto" w:fill="auto"/>
          </w:tcPr>
          <w:p w:rsidR="00157C52" w:rsidRDefault="00157C52" w:rsidP="001317FA">
            <w:pPr>
              <w:pStyle w:val="Default"/>
              <w:rPr>
                <w:rFonts w:asciiTheme="minorHAnsi" w:hAnsiTheme="minorHAnsi" w:cstheme="minorHAnsi"/>
                <w:color w:val="211D1E"/>
                <w:sz w:val="22"/>
                <w:szCs w:val="22"/>
              </w:rPr>
            </w:pPr>
          </w:p>
        </w:tc>
      </w:tr>
    </w:tbl>
    <w:p w:rsidR="002D1284" w:rsidRDefault="002D1284">
      <w:pPr>
        <w:widowControl/>
      </w:pPr>
    </w:p>
    <w:p w:rsidR="002D1284" w:rsidRDefault="002D1284">
      <w:pPr>
        <w:widowControl/>
      </w:pPr>
      <w:r>
        <w:br w:type="page"/>
      </w:r>
    </w:p>
    <w:tbl>
      <w:tblPr>
        <w:tblStyle w:val="TableGrid"/>
        <w:tblW w:w="23467" w:type="dxa"/>
        <w:tblInd w:w="-342" w:type="dxa"/>
        <w:tblLayout w:type="fixed"/>
        <w:tblLook w:val="04A0" w:firstRow="1" w:lastRow="0" w:firstColumn="1" w:lastColumn="0" w:noHBand="0" w:noVBand="1"/>
      </w:tblPr>
      <w:tblGrid>
        <w:gridCol w:w="616"/>
        <w:gridCol w:w="3468"/>
        <w:gridCol w:w="6892"/>
        <w:gridCol w:w="2321"/>
        <w:gridCol w:w="450"/>
        <w:gridCol w:w="450"/>
        <w:gridCol w:w="450"/>
        <w:gridCol w:w="540"/>
        <w:gridCol w:w="828"/>
        <w:gridCol w:w="828"/>
        <w:gridCol w:w="828"/>
        <w:gridCol w:w="828"/>
        <w:gridCol w:w="828"/>
        <w:gridCol w:w="828"/>
        <w:gridCol w:w="828"/>
        <w:gridCol w:w="828"/>
        <w:gridCol w:w="828"/>
        <w:gridCol w:w="828"/>
      </w:tblGrid>
      <w:tr w:rsidR="00144E56" w:rsidTr="009B6780">
        <w:trPr>
          <w:trHeight w:val="240"/>
        </w:trPr>
        <w:tc>
          <w:tcPr>
            <w:tcW w:w="10976" w:type="dxa"/>
            <w:gridSpan w:val="3"/>
            <w:vMerge w:val="restart"/>
            <w:shd w:val="clear" w:color="auto" w:fill="8DB3E2" w:themeFill="text2" w:themeFillTint="66"/>
            <w:vAlign w:val="center"/>
          </w:tcPr>
          <w:p w:rsidR="00144E56" w:rsidRPr="00CA33E8" w:rsidRDefault="00144E56" w:rsidP="00CA33E8">
            <w:pPr>
              <w:pStyle w:val="Default"/>
              <w:jc w:val="center"/>
              <w:rPr>
                <w:b/>
                <w:bCs/>
                <w:color w:val="211D1E"/>
              </w:rPr>
            </w:pPr>
            <w:r w:rsidRPr="00CA33E8">
              <w:rPr>
                <w:b/>
                <w:bCs/>
                <w:color w:val="211D1E"/>
              </w:rPr>
              <w:lastRenderedPageBreak/>
              <w:t>OPEN SPACE AND RECREATION</w:t>
            </w:r>
          </w:p>
        </w:tc>
        <w:tc>
          <w:tcPr>
            <w:tcW w:w="2321" w:type="dxa"/>
            <w:vMerge w:val="restart"/>
            <w:shd w:val="clear" w:color="auto" w:fill="8DB3E2" w:themeFill="text2" w:themeFillTint="66"/>
            <w:vAlign w:val="center"/>
          </w:tcPr>
          <w:p w:rsidR="00144E56" w:rsidRPr="002D5BA3" w:rsidRDefault="00144E56" w:rsidP="009047C2">
            <w:pPr>
              <w:pStyle w:val="Default"/>
              <w:jc w:val="center"/>
              <w:rPr>
                <w:b/>
                <w:bCs/>
                <w:color w:val="211D1E"/>
                <w:sz w:val="18"/>
                <w:szCs w:val="18"/>
              </w:rPr>
            </w:pPr>
            <w:r w:rsidRPr="00191F87">
              <w:rPr>
                <w:b/>
                <w:bCs/>
                <w:color w:val="211D1E"/>
              </w:rPr>
              <w:t xml:space="preserve">Primary  </w:t>
            </w:r>
            <w:r w:rsidRPr="00191F87">
              <w:rPr>
                <w:b/>
                <w:bCs/>
                <w:color w:val="211D1E"/>
              </w:rPr>
              <w:br/>
              <w:t>Responsibility</w:t>
            </w:r>
          </w:p>
        </w:tc>
        <w:tc>
          <w:tcPr>
            <w:tcW w:w="1890" w:type="dxa"/>
            <w:gridSpan w:val="4"/>
            <w:shd w:val="clear" w:color="auto" w:fill="8DB3E2" w:themeFill="text2" w:themeFillTint="66"/>
            <w:vAlign w:val="center"/>
          </w:tcPr>
          <w:p w:rsidR="00144E56" w:rsidRPr="009047C2" w:rsidRDefault="00144E56" w:rsidP="00CA33E8">
            <w:pPr>
              <w:pStyle w:val="Default"/>
              <w:jc w:val="center"/>
              <w:rPr>
                <w:b/>
                <w:bCs/>
                <w:color w:val="211D1E"/>
                <w:sz w:val="18"/>
                <w:szCs w:val="18"/>
              </w:rPr>
            </w:pPr>
            <w:r w:rsidRPr="00191F87">
              <w:rPr>
                <w:b/>
                <w:bCs/>
                <w:color w:val="211D1E"/>
              </w:rPr>
              <w:t>Time Frame</w:t>
            </w:r>
          </w:p>
        </w:tc>
        <w:tc>
          <w:tcPr>
            <w:tcW w:w="8280" w:type="dxa"/>
            <w:gridSpan w:val="10"/>
            <w:shd w:val="clear" w:color="auto" w:fill="8DB3E2" w:themeFill="text2" w:themeFillTint="66"/>
            <w:vAlign w:val="center"/>
          </w:tcPr>
          <w:p w:rsidR="00144E56" w:rsidRPr="00CA33E8" w:rsidRDefault="00144E56" w:rsidP="00CA33E8">
            <w:pPr>
              <w:pStyle w:val="Default"/>
              <w:jc w:val="center"/>
              <w:rPr>
                <w:b/>
                <w:bCs/>
                <w:color w:val="211D1E"/>
              </w:rPr>
            </w:pPr>
            <w:r w:rsidRPr="00191F87">
              <w:rPr>
                <w:b/>
                <w:bCs/>
                <w:color w:val="211D1E"/>
              </w:rPr>
              <w:t>Supporting Entities</w:t>
            </w:r>
          </w:p>
        </w:tc>
      </w:tr>
      <w:tr w:rsidR="001E18B5" w:rsidTr="00967C5D">
        <w:trPr>
          <w:cantSplit/>
          <w:trHeight w:val="1134"/>
        </w:trPr>
        <w:tc>
          <w:tcPr>
            <w:tcW w:w="10976" w:type="dxa"/>
            <w:gridSpan w:val="3"/>
            <w:vMerge/>
            <w:shd w:val="clear" w:color="auto" w:fill="8DB3E2" w:themeFill="text2" w:themeFillTint="66"/>
            <w:vAlign w:val="center"/>
          </w:tcPr>
          <w:p w:rsidR="001E18B5" w:rsidRPr="00CA33E8" w:rsidRDefault="001E18B5" w:rsidP="00CA33E8">
            <w:pPr>
              <w:pStyle w:val="Default"/>
              <w:jc w:val="center"/>
              <w:rPr>
                <w:b/>
                <w:bCs/>
                <w:color w:val="211D1E"/>
              </w:rPr>
            </w:pPr>
          </w:p>
        </w:tc>
        <w:tc>
          <w:tcPr>
            <w:tcW w:w="2321" w:type="dxa"/>
            <w:vMerge/>
            <w:shd w:val="clear" w:color="auto" w:fill="8DB3E2" w:themeFill="text2" w:themeFillTint="66"/>
            <w:vAlign w:val="center"/>
          </w:tcPr>
          <w:p w:rsidR="001E18B5" w:rsidRPr="002D5BA3" w:rsidRDefault="001E18B5" w:rsidP="009047C2">
            <w:pPr>
              <w:pStyle w:val="Default"/>
              <w:jc w:val="center"/>
              <w:rPr>
                <w:b/>
                <w:bCs/>
                <w:color w:val="211D1E"/>
                <w:sz w:val="18"/>
                <w:szCs w:val="18"/>
              </w:rPr>
            </w:pPr>
          </w:p>
        </w:tc>
        <w:tc>
          <w:tcPr>
            <w:tcW w:w="450" w:type="dxa"/>
            <w:shd w:val="clear" w:color="auto" w:fill="8DB3E2" w:themeFill="text2" w:themeFillTint="66"/>
            <w:textDirection w:val="btLr"/>
            <w:vAlign w:val="center"/>
          </w:tcPr>
          <w:p w:rsidR="001E18B5" w:rsidRPr="009047C2" w:rsidRDefault="001E18B5" w:rsidP="00144E56">
            <w:pPr>
              <w:pStyle w:val="Default"/>
              <w:ind w:left="113" w:right="113"/>
              <w:jc w:val="center"/>
              <w:rPr>
                <w:b/>
                <w:bCs/>
                <w:color w:val="211D1E"/>
                <w:sz w:val="18"/>
                <w:szCs w:val="18"/>
              </w:rPr>
            </w:pPr>
            <w:r w:rsidRPr="005C5728">
              <w:rPr>
                <w:b/>
                <w:bCs/>
                <w:color w:val="211D1E"/>
                <w:sz w:val="18"/>
                <w:szCs w:val="18"/>
              </w:rPr>
              <w:t>Short</w:t>
            </w:r>
          </w:p>
        </w:tc>
        <w:tc>
          <w:tcPr>
            <w:tcW w:w="450" w:type="dxa"/>
            <w:shd w:val="clear" w:color="auto" w:fill="8DB3E2" w:themeFill="text2" w:themeFillTint="66"/>
            <w:textDirection w:val="btLr"/>
            <w:vAlign w:val="center"/>
          </w:tcPr>
          <w:p w:rsidR="001E18B5" w:rsidRPr="009047C2" w:rsidRDefault="001E18B5" w:rsidP="00144E56">
            <w:pPr>
              <w:pStyle w:val="Default"/>
              <w:ind w:left="113" w:right="113"/>
              <w:jc w:val="center"/>
              <w:rPr>
                <w:b/>
                <w:bCs/>
                <w:color w:val="211D1E"/>
                <w:sz w:val="18"/>
                <w:szCs w:val="18"/>
              </w:rPr>
            </w:pPr>
            <w:r w:rsidRPr="005C5728">
              <w:rPr>
                <w:b/>
                <w:bCs/>
                <w:color w:val="211D1E"/>
                <w:sz w:val="18"/>
                <w:szCs w:val="18"/>
              </w:rPr>
              <w:t>Medium</w:t>
            </w:r>
          </w:p>
        </w:tc>
        <w:tc>
          <w:tcPr>
            <w:tcW w:w="450" w:type="dxa"/>
            <w:shd w:val="clear" w:color="auto" w:fill="8DB3E2" w:themeFill="text2" w:themeFillTint="66"/>
            <w:textDirection w:val="btLr"/>
            <w:vAlign w:val="center"/>
          </w:tcPr>
          <w:p w:rsidR="001E18B5" w:rsidRPr="009047C2" w:rsidRDefault="001E18B5" w:rsidP="00144E56">
            <w:pPr>
              <w:pStyle w:val="Default"/>
              <w:ind w:left="113" w:right="113"/>
              <w:jc w:val="center"/>
              <w:rPr>
                <w:b/>
                <w:bCs/>
                <w:color w:val="211D1E"/>
                <w:sz w:val="18"/>
                <w:szCs w:val="18"/>
              </w:rPr>
            </w:pPr>
            <w:r w:rsidRPr="005C5728">
              <w:rPr>
                <w:b/>
                <w:bCs/>
                <w:color w:val="211D1E"/>
                <w:sz w:val="18"/>
                <w:szCs w:val="18"/>
              </w:rPr>
              <w:t>Long</w:t>
            </w:r>
          </w:p>
        </w:tc>
        <w:tc>
          <w:tcPr>
            <w:tcW w:w="540" w:type="dxa"/>
            <w:shd w:val="clear" w:color="auto" w:fill="8DB3E2" w:themeFill="text2" w:themeFillTint="66"/>
            <w:textDirection w:val="btLr"/>
            <w:vAlign w:val="center"/>
          </w:tcPr>
          <w:p w:rsidR="001E18B5" w:rsidRPr="009047C2" w:rsidRDefault="001E18B5" w:rsidP="00144E56">
            <w:pPr>
              <w:pStyle w:val="Default"/>
              <w:ind w:left="113" w:right="113"/>
              <w:jc w:val="center"/>
              <w:rPr>
                <w:b/>
                <w:bCs/>
                <w:color w:val="211D1E"/>
                <w:sz w:val="18"/>
                <w:szCs w:val="18"/>
              </w:rPr>
            </w:pPr>
            <w:r w:rsidRPr="005C5728">
              <w:rPr>
                <w:b/>
                <w:bCs/>
                <w:color w:val="211D1E"/>
                <w:sz w:val="18"/>
                <w:szCs w:val="18"/>
              </w:rPr>
              <w:t>Ongoing</w:t>
            </w:r>
          </w:p>
        </w:tc>
        <w:tc>
          <w:tcPr>
            <w:tcW w:w="828" w:type="dxa"/>
            <w:shd w:val="clear" w:color="auto" w:fill="8DB3E2" w:themeFill="text2" w:themeFillTint="66"/>
            <w:vAlign w:val="center"/>
          </w:tcPr>
          <w:p w:rsidR="001E18B5" w:rsidRPr="00D12D7C" w:rsidRDefault="001E18B5" w:rsidP="00CA33E8">
            <w:pPr>
              <w:pStyle w:val="Default"/>
              <w:jc w:val="center"/>
              <w:rPr>
                <w:b/>
                <w:bCs/>
                <w:color w:val="211D1E"/>
                <w:sz w:val="18"/>
                <w:szCs w:val="18"/>
              </w:rPr>
            </w:pPr>
          </w:p>
        </w:tc>
        <w:tc>
          <w:tcPr>
            <w:tcW w:w="828" w:type="dxa"/>
            <w:shd w:val="clear" w:color="auto" w:fill="8DB3E2" w:themeFill="text2" w:themeFillTint="66"/>
            <w:vAlign w:val="center"/>
          </w:tcPr>
          <w:p w:rsidR="001E18B5" w:rsidRPr="00D12D7C" w:rsidRDefault="001E18B5" w:rsidP="00CA33E8">
            <w:pPr>
              <w:pStyle w:val="Default"/>
              <w:jc w:val="center"/>
              <w:rPr>
                <w:b/>
                <w:bCs/>
                <w:color w:val="211D1E"/>
                <w:sz w:val="18"/>
                <w:szCs w:val="18"/>
              </w:rPr>
            </w:pPr>
          </w:p>
        </w:tc>
        <w:tc>
          <w:tcPr>
            <w:tcW w:w="828" w:type="dxa"/>
            <w:shd w:val="clear" w:color="auto" w:fill="8DB3E2" w:themeFill="text2" w:themeFillTint="66"/>
            <w:vAlign w:val="center"/>
          </w:tcPr>
          <w:p w:rsidR="001E18B5" w:rsidRPr="00D12D7C" w:rsidRDefault="001E18B5" w:rsidP="00CA33E8">
            <w:pPr>
              <w:pStyle w:val="Default"/>
              <w:jc w:val="center"/>
              <w:rPr>
                <w:b/>
                <w:bCs/>
                <w:color w:val="211D1E"/>
                <w:sz w:val="18"/>
                <w:szCs w:val="18"/>
              </w:rPr>
            </w:pPr>
          </w:p>
        </w:tc>
        <w:tc>
          <w:tcPr>
            <w:tcW w:w="828" w:type="dxa"/>
            <w:shd w:val="clear" w:color="auto" w:fill="8DB3E2" w:themeFill="text2" w:themeFillTint="66"/>
            <w:vAlign w:val="center"/>
          </w:tcPr>
          <w:p w:rsidR="001E18B5" w:rsidRPr="00D12D7C" w:rsidRDefault="001E18B5" w:rsidP="00CA33E8">
            <w:pPr>
              <w:pStyle w:val="Default"/>
              <w:jc w:val="center"/>
              <w:rPr>
                <w:b/>
                <w:bCs/>
                <w:color w:val="211D1E"/>
                <w:sz w:val="18"/>
                <w:szCs w:val="18"/>
              </w:rPr>
            </w:pPr>
          </w:p>
        </w:tc>
        <w:tc>
          <w:tcPr>
            <w:tcW w:w="828" w:type="dxa"/>
            <w:shd w:val="clear" w:color="auto" w:fill="8DB3E2" w:themeFill="text2" w:themeFillTint="66"/>
            <w:vAlign w:val="center"/>
          </w:tcPr>
          <w:p w:rsidR="001E18B5" w:rsidRPr="00D12D7C" w:rsidRDefault="001E18B5" w:rsidP="00CA33E8">
            <w:pPr>
              <w:pStyle w:val="Default"/>
              <w:jc w:val="center"/>
              <w:rPr>
                <w:b/>
                <w:bCs/>
                <w:color w:val="211D1E"/>
                <w:sz w:val="18"/>
                <w:szCs w:val="18"/>
              </w:rPr>
            </w:pPr>
          </w:p>
        </w:tc>
        <w:tc>
          <w:tcPr>
            <w:tcW w:w="828" w:type="dxa"/>
            <w:shd w:val="clear" w:color="auto" w:fill="8DB3E2" w:themeFill="text2" w:themeFillTint="66"/>
            <w:vAlign w:val="center"/>
          </w:tcPr>
          <w:p w:rsidR="001E18B5" w:rsidRPr="00D12D7C" w:rsidRDefault="001E18B5" w:rsidP="00CA33E8">
            <w:pPr>
              <w:pStyle w:val="Default"/>
              <w:jc w:val="center"/>
              <w:rPr>
                <w:b/>
                <w:bCs/>
                <w:color w:val="211D1E"/>
                <w:sz w:val="18"/>
                <w:szCs w:val="18"/>
              </w:rPr>
            </w:pPr>
          </w:p>
        </w:tc>
        <w:tc>
          <w:tcPr>
            <w:tcW w:w="828" w:type="dxa"/>
            <w:shd w:val="clear" w:color="auto" w:fill="8DB3E2" w:themeFill="text2" w:themeFillTint="66"/>
            <w:vAlign w:val="center"/>
          </w:tcPr>
          <w:p w:rsidR="001E18B5" w:rsidRPr="00D12D7C" w:rsidRDefault="001E18B5" w:rsidP="00CA33E8">
            <w:pPr>
              <w:pStyle w:val="Default"/>
              <w:jc w:val="center"/>
              <w:rPr>
                <w:b/>
                <w:bCs/>
                <w:color w:val="211D1E"/>
                <w:sz w:val="18"/>
                <w:szCs w:val="18"/>
              </w:rPr>
            </w:pPr>
          </w:p>
        </w:tc>
        <w:tc>
          <w:tcPr>
            <w:tcW w:w="828" w:type="dxa"/>
            <w:shd w:val="clear" w:color="auto" w:fill="8DB3E2" w:themeFill="text2" w:themeFillTint="66"/>
            <w:vAlign w:val="center"/>
          </w:tcPr>
          <w:p w:rsidR="001E18B5" w:rsidRPr="00D12D7C" w:rsidRDefault="001E18B5" w:rsidP="00CA33E8">
            <w:pPr>
              <w:pStyle w:val="Default"/>
              <w:jc w:val="center"/>
              <w:rPr>
                <w:b/>
                <w:bCs/>
                <w:color w:val="211D1E"/>
                <w:sz w:val="18"/>
                <w:szCs w:val="18"/>
              </w:rPr>
            </w:pPr>
          </w:p>
        </w:tc>
        <w:tc>
          <w:tcPr>
            <w:tcW w:w="828" w:type="dxa"/>
            <w:shd w:val="clear" w:color="auto" w:fill="8DB3E2" w:themeFill="text2" w:themeFillTint="66"/>
            <w:vAlign w:val="center"/>
          </w:tcPr>
          <w:p w:rsidR="001E18B5" w:rsidRPr="00D12D7C" w:rsidRDefault="001E18B5" w:rsidP="00CA33E8">
            <w:pPr>
              <w:pStyle w:val="Default"/>
              <w:jc w:val="center"/>
              <w:rPr>
                <w:b/>
                <w:bCs/>
                <w:color w:val="211D1E"/>
                <w:sz w:val="18"/>
                <w:szCs w:val="18"/>
              </w:rPr>
            </w:pPr>
          </w:p>
        </w:tc>
        <w:tc>
          <w:tcPr>
            <w:tcW w:w="828" w:type="dxa"/>
            <w:shd w:val="clear" w:color="auto" w:fill="8DB3E2" w:themeFill="text2" w:themeFillTint="66"/>
            <w:vAlign w:val="center"/>
          </w:tcPr>
          <w:p w:rsidR="001E18B5" w:rsidRPr="00D12D7C" w:rsidRDefault="001E18B5" w:rsidP="00CA33E8">
            <w:pPr>
              <w:pStyle w:val="Default"/>
              <w:jc w:val="center"/>
              <w:rPr>
                <w:b/>
                <w:bCs/>
                <w:color w:val="211D1E"/>
                <w:sz w:val="18"/>
                <w:szCs w:val="18"/>
              </w:rPr>
            </w:pPr>
          </w:p>
        </w:tc>
      </w:tr>
      <w:tr w:rsidR="00144E56" w:rsidRPr="009B3275" w:rsidTr="009B6780">
        <w:trPr>
          <w:cantSplit/>
          <w:trHeight w:val="274"/>
        </w:trPr>
        <w:tc>
          <w:tcPr>
            <w:tcW w:w="4084" w:type="dxa"/>
            <w:gridSpan w:val="2"/>
            <w:shd w:val="clear" w:color="auto" w:fill="D9D9D9" w:themeFill="background1" w:themeFillShade="D9"/>
            <w:vAlign w:val="center"/>
          </w:tcPr>
          <w:p w:rsidR="00144E56" w:rsidRPr="009B3275" w:rsidRDefault="00144E56" w:rsidP="00982B63">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 xml:space="preserve">Master Plan </w:t>
            </w:r>
            <w:r w:rsidRPr="009B3275">
              <w:rPr>
                <w:rFonts w:asciiTheme="minorHAnsi" w:hAnsiTheme="minorHAnsi" w:cstheme="minorHAnsi"/>
                <w:b/>
                <w:i/>
                <w:color w:val="211D1E"/>
                <w:sz w:val="22"/>
                <w:szCs w:val="22"/>
              </w:rPr>
              <w:t>Task</w:t>
            </w:r>
          </w:p>
        </w:tc>
        <w:tc>
          <w:tcPr>
            <w:tcW w:w="6892" w:type="dxa"/>
            <w:shd w:val="clear" w:color="auto" w:fill="D9D9D9" w:themeFill="background1" w:themeFillShade="D9"/>
            <w:vAlign w:val="center"/>
          </w:tcPr>
          <w:p w:rsidR="00144E56" w:rsidRPr="009B3275" w:rsidRDefault="00144E56" w:rsidP="003C48A1">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Community Wellness Plan Goal</w:t>
            </w:r>
          </w:p>
        </w:tc>
        <w:tc>
          <w:tcPr>
            <w:tcW w:w="12491" w:type="dxa"/>
            <w:gridSpan w:val="15"/>
            <w:shd w:val="clear" w:color="auto" w:fill="D9D9D9" w:themeFill="background1" w:themeFillShade="D9"/>
            <w:vAlign w:val="center"/>
          </w:tcPr>
          <w:p w:rsidR="00144E56" w:rsidRDefault="00144E56" w:rsidP="00982B63">
            <w:pPr>
              <w:pStyle w:val="Default"/>
              <w:jc w:val="center"/>
              <w:rPr>
                <w:rFonts w:asciiTheme="minorHAnsi" w:hAnsiTheme="minorHAnsi" w:cstheme="minorHAnsi"/>
                <w:b/>
                <w:i/>
                <w:color w:val="211D1E"/>
                <w:sz w:val="22"/>
                <w:szCs w:val="22"/>
              </w:rPr>
            </w:pPr>
          </w:p>
        </w:tc>
      </w:tr>
      <w:tr w:rsidR="00144E56" w:rsidTr="00C6196E">
        <w:tc>
          <w:tcPr>
            <w:tcW w:w="616" w:type="dxa"/>
            <w:shd w:val="clear" w:color="auto" w:fill="8DB3E2" w:themeFill="text2" w:themeFillTint="66"/>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OSR1</w:t>
            </w:r>
          </w:p>
        </w:tc>
        <w:tc>
          <w:tcPr>
            <w:tcW w:w="3468"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Continue the protection of existing open space parcels and acquire new lands. </w:t>
            </w:r>
          </w:p>
        </w:tc>
        <w:tc>
          <w:tcPr>
            <w:tcW w:w="6892" w:type="dxa"/>
            <w:vAlign w:val="center"/>
          </w:tcPr>
          <w:p w:rsidR="00157C52" w:rsidRPr="00173CB1" w:rsidRDefault="00157C52" w:rsidP="00455D2B">
            <w:pPr>
              <w:pStyle w:val="Default"/>
              <w:rPr>
                <w:color w:val="211D1E"/>
                <w:sz w:val="18"/>
                <w:szCs w:val="18"/>
              </w:rPr>
            </w:pPr>
            <w:r w:rsidRPr="00ED12FE">
              <w:rPr>
                <w:rFonts w:asciiTheme="minorHAnsi" w:hAnsiTheme="minorHAnsi" w:cstheme="minorHAnsi"/>
                <w:color w:val="211D1E"/>
                <w:sz w:val="20"/>
                <w:szCs w:val="20"/>
              </w:rPr>
              <w:t>14</w:t>
            </w:r>
            <w:r w:rsidRPr="00173CB1">
              <w:rPr>
                <w:color w:val="211D1E"/>
                <w:sz w:val="18"/>
                <w:szCs w:val="18"/>
              </w:rPr>
              <w:t xml:space="preserve">.2 Develop and preserve parks and open spaces in neighborhoods where there is currently limited availability of such amenities. These should include larger town parks, neighborhood pocket parks, and infrastructure that facilitates bicycle, pedestrian, and transit access to them. </w:t>
            </w:r>
          </w:p>
          <w:p w:rsidR="00157C52" w:rsidRPr="00173CB1" w:rsidRDefault="00157C52" w:rsidP="00455D2B">
            <w:pPr>
              <w:widowControl/>
              <w:autoSpaceDE w:val="0"/>
              <w:autoSpaceDN w:val="0"/>
              <w:adjustRightInd w:val="0"/>
              <w:rPr>
                <w:rFonts w:ascii="Swis721 BT" w:hAnsi="Swis721 BT" w:cs="Swis721 BT"/>
                <w:color w:val="211D1E"/>
                <w:sz w:val="18"/>
                <w:szCs w:val="18"/>
              </w:rPr>
            </w:pPr>
          </w:p>
          <w:p w:rsidR="00157C52" w:rsidRPr="00173CB1" w:rsidRDefault="00157C52" w:rsidP="00455D2B">
            <w:pPr>
              <w:pStyle w:val="Default"/>
              <w:rPr>
                <w:color w:val="211D1E"/>
                <w:sz w:val="18"/>
                <w:szCs w:val="18"/>
              </w:rPr>
            </w:pPr>
            <w:r w:rsidRPr="00173CB1">
              <w:rPr>
                <w:color w:val="211D1E"/>
                <w:sz w:val="18"/>
                <w:szCs w:val="18"/>
              </w:rPr>
              <w:t xml:space="preserve">14.5 Explore sites and parcels, such as Nike Missile Site, that might be eligible for brownfield redevelopment to create new public open space amenities. </w:t>
            </w:r>
          </w:p>
          <w:p w:rsidR="00157C52" w:rsidRPr="00ED12FE" w:rsidRDefault="00157C52" w:rsidP="009B3275">
            <w:pPr>
              <w:pStyle w:val="Default"/>
              <w:rPr>
                <w:rFonts w:asciiTheme="minorHAnsi" w:hAnsiTheme="minorHAnsi" w:cstheme="minorHAnsi"/>
                <w:color w:val="211D1E"/>
                <w:sz w:val="20"/>
                <w:szCs w:val="20"/>
              </w:rPr>
            </w:pPr>
          </w:p>
        </w:tc>
        <w:tc>
          <w:tcPr>
            <w:tcW w:w="2321" w:type="dxa"/>
            <w:shd w:val="clear" w:color="auto" w:fill="auto"/>
            <w:vAlign w:val="center"/>
          </w:tcPr>
          <w:p w:rsidR="00157C52" w:rsidRPr="002D5BA3" w:rsidRDefault="009047C2" w:rsidP="009047C2">
            <w:pPr>
              <w:pStyle w:val="Default"/>
              <w:jc w:val="center"/>
              <w:rPr>
                <w:rFonts w:cstheme="minorHAnsi"/>
                <w:color w:val="211D1E"/>
                <w:sz w:val="18"/>
                <w:szCs w:val="18"/>
              </w:rPr>
            </w:pPr>
            <w:r w:rsidRPr="002D5BA3">
              <w:rPr>
                <w:rFonts w:cstheme="minorHAnsi"/>
                <w:color w:val="211D1E"/>
                <w:sz w:val="18"/>
                <w:szCs w:val="18"/>
              </w:rPr>
              <w:t>Planning Board</w:t>
            </w:r>
            <w:r w:rsidRPr="002D5BA3">
              <w:rPr>
                <w:rFonts w:cstheme="minorHAnsi"/>
                <w:color w:val="211D1E"/>
                <w:sz w:val="18"/>
                <w:szCs w:val="18"/>
              </w:rPr>
              <w:br/>
              <w:t>ConCom</w:t>
            </w:r>
            <w:r w:rsidRPr="002D5BA3">
              <w:rPr>
                <w:rFonts w:cstheme="minorHAnsi"/>
                <w:color w:val="211D1E"/>
                <w:sz w:val="18"/>
                <w:szCs w:val="18"/>
              </w:rPr>
              <w:br/>
              <w:t>Planning Dept</w:t>
            </w:r>
            <w:r w:rsidRPr="002D5BA3">
              <w:rPr>
                <w:rFonts w:cstheme="minorHAnsi"/>
                <w:color w:val="211D1E"/>
                <w:sz w:val="18"/>
                <w:szCs w:val="18"/>
              </w:rPr>
              <w:br/>
              <w:t>Town Council</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8280" w:type="dxa"/>
            <w:gridSpan w:val="10"/>
            <w:shd w:val="clear" w:color="auto" w:fill="auto"/>
          </w:tcPr>
          <w:p w:rsidR="00157C52" w:rsidRDefault="00157C52" w:rsidP="00455D2B">
            <w:pPr>
              <w:pStyle w:val="Default"/>
              <w:rPr>
                <w:rFonts w:asciiTheme="minorHAnsi" w:hAnsiTheme="minorHAnsi" w:cstheme="minorHAnsi"/>
                <w:color w:val="211D1E"/>
                <w:sz w:val="22"/>
                <w:szCs w:val="22"/>
              </w:rPr>
            </w:pPr>
          </w:p>
        </w:tc>
      </w:tr>
      <w:tr w:rsidR="00144E56" w:rsidTr="00C6196E">
        <w:tc>
          <w:tcPr>
            <w:tcW w:w="616" w:type="dxa"/>
            <w:shd w:val="clear" w:color="auto" w:fill="8DB3E2" w:themeFill="text2" w:themeFillTint="66"/>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OSR2</w:t>
            </w:r>
          </w:p>
        </w:tc>
        <w:tc>
          <w:tcPr>
            <w:tcW w:w="3468"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Preserve and maintain sufficient habitats for native plant and wildlife species. </w:t>
            </w:r>
          </w:p>
        </w:tc>
        <w:tc>
          <w:tcPr>
            <w:tcW w:w="6892" w:type="dxa"/>
            <w:vAlign w:val="center"/>
          </w:tcPr>
          <w:p w:rsidR="00157C52" w:rsidRPr="00ED12FE" w:rsidRDefault="00157C52" w:rsidP="009B3275">
            <w:pPr>
              <w:pStyle w:val="Default"/>
              <w:rPr>
                <w:rFonts w:asciiTheme="minorHAnsi" w:hAnsiTheme="minorHAnsi" w:cstheme="minorHAnsi"/>
                <w:color w:val="211D1E"/>
                <w:sz w:val="20"/>
                <w:szCs w:val="20"/>
              </w:rPr>
            </w:pPr>
          </w:p>
        </w:tc>
        <w:tc>
          <w:tcPr>
            <w:tcW w:w="2321" w:type="dxa"/>
            <w:shd w:val="clear" w:color="auto" w:fill="auto"/>
            <w:vAlign w:val="center"/>
          </w:tcPr>
          <w:p w:rsidR="00157C52" w:rsidRPr="002D5BA3" w:rsidRDefault="009047C2" w:rsidP="009047C2">
            <w:pPr>
              <w:pStyle w:val="Default"/>
              <w:jc w:val="center"/>
              <w:rPr>
                <w:rFonts w:cstheme="minorHAnsi"/>
                <w:color w:val="211D1E"/>
                <w:sz w:val="18"/>
                <w:szCs w:val="18"/>
              </w:rPr>
            </w:pPr>
            <w:r w:rsidRPr="002D5BA3">
              <w:rPr>
                <w:rFonts w:cstheme="minorHAnsi"/>
                <w:color w:val="211D1E"/>
                <w:sz w:val="18"/>
                <w:szCs w:val="18"/>
              </w:rPr>
              <w:t>Planning Board</w:t>
            </w:r>
            <w:r w:rsidRPr="002D5BA3">
              <w:rPr>
                <w:rFonts w:cstheme="minorHAnsi"/>
                <w:color w:val="211D1E"/>
                <w:sz w:val="18"/>
                <w:szCs w:val="18"/>
              </w:rPr>
              <w:br/>
              <w:t>ConCom</w:t>
            </w:r>
            <w:r w:rsidRPr="002D5BA3">
              <w:rPr>
                <w:rFonts w:cstheme="minorHAnsi"/>
                <w:color w:val="211D1E"/>
                <w:sz w:val="18"/>
                <w:szCs w:val="18"/>
              </w:rPr>
              <w:br/>
              <w:t>Planning Dept</w:t>
            </w:r>
            <w:r w:rsidRPr="002D5BA3">
              <w:rPr>
                <w:rFonts w:cstheme="minorHAnsi"/>
                <w:color w:val="211D1E"/>
                <w:sz w:val="18"/>
                <w:szCs w:val="18"/>
              </w:rPr>
              <w:br/>
              <w:t>Town Council</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828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r w:rsidR="00144E56" w:rsidTr="00C6196E">
        <w:tc>
          <w:tcPr>
            <w:tcW w:w="616" w:type="dxa"/>
            <w:shd w:val="clear" w:color="auto" w:fill="8DB3E2" w:themeFill="text2" w:themeFillTint="66"/>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OSR3</w:t>
            </w:r>
          </w:p>
        </w:tc>
        <w:tc>
          <w:tcPr>
            <w:tcW w:w="3468"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Create multi-modal links between open space and recreation areas. </w:t>
            </w:r>
          </w:p>
        </w:tc>
        <w:tc>
          <w:tcPr>
            <w:tcW w:w="6892" w:type="dxa"/>
            <w:vAlign w:val="center"/>
          </w:tcPr>
          <w:p w:rsidR="00157C52" w:rsidRPr="00173CB1" w:rsidRDefault="00157C52" w:rsidP="00EA24A4">
            <w:pPr>
              <w:pStyle w:val="Default"/>
              <w:rPr>
                <w:color w:val="211D1E"/>
                <w:sz w:val="18"/>
                <w:szCs w:val="18"/>
              </w:rPr>
            </w:pPr>
            <w:r w:rsidRPr="00173CB1">
              <w:rPr>
                <w:color w:val="211D1E"/>
                <w:sz w:val="18"/>
                <w:szCs w:val="18"/>
              </w:rPr>
              <w:t xml:space="preserve">14.4 Assess public transit service, walkability, and safe bike routes to parks and recreational facilities, and identify improvements that would increase Randolph resident access. This complements the transportation recommendations. </w:t>
            </w:r>
          </w:p>
          <w:p w:rsidR="00157C52" w:rsidRPr="00173CB1" w:rsidRDefault="00157C52" w:rsidP="009B3275">
            <w:pPr>
              <w:pStyle w:val="Default"/>
              <w:rPr>
                <w:color w:val="211D1E"/>
                <w:sz w:val="18"/>
                <w:szCs w:val="18"/>
              </w:rPr>
            </w:pPr>
          </w:p>
        </w:tc>
        <w:tc>
          <w:tcPr>
            <w:tcW w:w="2321" w:type="dxa"/>
            <w:shd w:val="clear" w:color="auto" w:fill="auto"/>
            <w:vAlign w:val="center"/>
          </w:tcPr>
          <w:p w:rsidR="00157C52" w:rsidRPr="002D5BA3" w:rsidRDefault="009047C2" w:rsidP="009047C2">
            <w:pPr>
              <w:pStyle w:val="Default"/>
              <w:jc w:val="center"/>
              <w:rPr>
                <w:rFonts w:cstheme="minorHAnsi"/>
                <w:color w:val="211D1E"/>
                <w:sz w:val="18"/>
                <w:szCs w:val="18"/>
              </w:rPr>
            </w:pPr>
            <w:r w:rsidRPr="002D5BA3">
              <w:rPr>
                <w:rFonts w:cstheme="minorHAnsi"/>
                <w:color w:val="211D1E"/>
                <w:sz w:val="18"/>
                <w:szCs w:val="18"/>
              </w:rPr>
              <w:t>Recreation</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8280" w:type="dxa"/>
            <w:gridSpan w:val="10"/>
            <w:shd w:val="clear" w:color="auto" w:fill="auto"/>
          </w:tcPr>
          <w:p w:rsidR="00157C52" w:rsidRDefault="00157C52" w:rsidP="00EA24A4">
            <w:pPr>
              <w:pStyle w:val="Default"/>
              <w:rPr>
                <w:rFonts w:asciiTheme="minorHAnsi" w:hAnsiTheme="minorHAnsi" w:cstheme="minorHAnsi"/>
                <w:color w:val="211D1E"/>
                <w:sz w:val="22"/>
                <w:szCs w:val="22"/>
              </w:rPr>
            </w:pPr>
          </w:p>
        </w:tc>
      </w:tr>
      <w:tr w:rsidR="00144E56" w:rsidTr="00C6196E">
        <w:tc>
          <w:tcPr>
            <w:tcW w:w="616" w:type="dxa"/>
            <w:shd w:val="clear" w:color="auto" w:fill="8DB3E2" w:themeFill="text2" w:themeFillTint="66"/>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OSR4</w:t>
            </w:r>
          </w:p>
        </w:tc>
        <w:tc>
          <w:tcPr>
            <w:tcW w:w="3468"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Improve public access at and within land managed by the Conservation Commission. </w:t>
            </w:r>
          </w:p>
        </w:tc>
        <w:tc>
          <w:tcPr>
            <w:tcW w:w="6892" w:type="dxa"/>
            <w:vAlign w:val="center"/>
          </w:tcPr>
          <w:p w:rsidR="00157C52" w:rsidRDefault="00157C52" w:rsidP="009B3275">
            <w:pPr>
              <w:pStyle w:val="Default"/>
              <w:rPr>
                <w:color w:val="211D1E"/>
                <w:sz w:val="18"/>
                <w:szCs w:val="18"/>
              </w:rPr>
            </w:pPr>
            <w:r w:rsidRPr="00173CB1">
              <w:rPr>
                <w:color w:val="211D1E"/>
                <w:sz w:val="18"/>
                <w:szCs w:val="18"/>
              </w:rPr>
              <w:t xml:space="preserve">14.4 Assess public transit service, walkability, and safe bike routes to parks and recreational facilities, and identify improvements that would increase Randolph resident access. This complements the transportation recommendations. </w:t>
            </w:r>
          </w:p>
          <w:p w:rsidR="00173CB1" w:rsidRPr="00173CB1" w:rsidRDefault="00173CB1" w:rsidP="009B3275">
            <w:pPr>
              <w:pStyle w:val="Default"/>
              <w:rPr>
                <w:color w:val="211D1E"/>
                <w:sz w:val="18"/>
                <w:szCs w:val="18"/>
              </w:rPr>
            </w:pPr>
          </w:p>
        </w:tc>
        <w:tc>
          <w:tcPr>
            <w:tcW w:w="2321" w:type="dxa"/>
            <w:shd w:val="clear" w:color="auto" w:fill="auto"/>
            <w:vAlign w:val="center"/>
          </w:tcPr>
          <w:p w:rsidR="00157C52" w:rsidRPr="002D5BA3" w:rsidRDefault="009047C2" w:rsidP="009047C2">
            <w:pPr>
              <w:pStyle w:val="Default"/>
              <w:jc w:val="center"/>
              <w:rPr>
                <w:rFonts w:cstheme="minorHAnsi"/>
                <w:color w:val="211D1E"/>
                <w:sz w:val="18"/>
                <w:szCs w:val="18"/>
              </w:rPr>
            </w:pPr>
            <w:r w:rsidRPr="002D5BA3">
              <w:rPr>
                <w:rFonts w:cstheme="minorHAnsi"/>
                <w:color w:val="211D1E"/>
                <w:sz w:val="18"/>
                <w:szCs w:val="18"/>
              </w:rPr>
              <w:br/>
              <w:t>ConCom</w:t>
            </w:r>
            <w:r w:rsidRPr="002D5BA3">
              <w:rPr>
                <w:rFonts w:cstheme="minorHAnsi"/>
                <w:color w:val="211D1E"/>
                <w:sz w:val="18"/>
                <w:szCs w:val="18"/>
              </w:rPr>
              <w:br/>
              <w:t>Planning Dept</w:t>
            </w:r>
            <w:r w:rsidRPr="002D5BA3">
              <w:rPr>
                <w:rFonts w:cstheme="minorHAnsi"/>
                <w:color w:val="211D1E"/>
                <w:sz w:val="18"/>
                <w:szCs w:val="18"/>
              </w:rPr>
              <w:br/>
            </w: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828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r w:rsidR="00144E56" w:rsidTr="00C6196E">
        <w:tc>
          <w:tcPr>
            <w:tcW w:w="616" w:type="dxa"/>
            <w:shd w:val="clear" w:color="auto" w:fill="8DB3E2" w:themeFill="text2" w:themeFillTint="66"/>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OSR5</w:t>
            </w:r>
          </w:p>
        </w:tc>
        <w:tc>
          <w:tcPr>
            <w:tcW w:w="3468"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Continue working to protect open space resources through investment, reforestation, zoning, and design review regulations. </w:t>
            </w:r>
          </w:p>
        </w:tc>
        <w:tc>
          <w:tcPr>
            <w:tcW w:w="6892" w:type="dxa"/>
            <w:vAlign w:val="center"/>
          </w:tcPr>
          <w:p w:rsidR="00157C52" w:rsidRPr="00173CB1" w:rsidRDefault="00157C52" w:rsidP="009B3275">
            <w:pPr>
              <w:pStyle w:val="Default"/>
              <w:rPr>
                <w:color w:val="211D1E"/>
                <w:sz w:val="18"/>
                <w:szCs w:val="18"/>
              </w:rPr>
            </w:pPr>
          </w:p>
        </w:tc>
        <w:tc>
          <w:tcPr>
            <w:tcW w:w="2321" w:type="dxa"/>
            <w:shd w:val="clear" w:color="auto" w:fill="auto"/>
            <w:vAlign w:val="center"/>
          </w:tcPr>
          <w:p w:rsidR="00157C52" w:rsidRPr="002D5BA3" w:rsidRDefault="009047C2" w:rsidP="009047C2">
            <w:pPr>
              <w:pStyle w:val="Default"/>
              <w:jc w:val="center"/>
              <w:rPr>
                <w:rFonts w:cstheme="minorHAnsi"/>
                <w:color w:val="211D1E"/>
                <w:sz w:val="18"/>
                <w:szCs w:val="18"/>
              </w:rPr>
            </w:pPr>
            <w:r w:rsidRPr="002D5BA3">
              <w:rPr>
                <w:rFonts w:cstheme="minorHAnsi"/>
                <w:color w:val="211D1E"/>
                <w:sz w:val="18"/>
                <w:szCs w:val="18"/>
              </w:rPr>
              <w:t>Planning Board</w:t>
            </w:r>
            <w:r w:rsidRPr="002D5BA3">
              <w:rPr>
                <w:rFonts w:cstheme="minorHAnsi"/>
                <w:color w:val="211D1E"/>
                <w:sz w:val="18"/>
                <w:szCs w:val="18"/>
              </w:rPr>
              <w:br/>
              <w:t>Conservation Commission</w:t>
            </w:r>
            <w:r w:rsidRPr="002D5BA3">
              <w:rPr>
                <w:rFonts w:cstheme="minorHAnsi"/>
                <w:color w:val="211D1E"/>
                <w:sz w:val="18"/>
                <w:szCs w:val="18"/>
              </w:rPr>
              <w:br/>
              <w:t>Planning Dept</w:t>
            </w:r>
            <w:r w:rsidRPr="002D5BA3">
              <w:rPr>
                <w:rFonts w:cstheme="minorHAnsi"/>
                <w:color w:val="211D1E"/>
                <w:sz w:val="18"/>
                <w:szCs w:val="18"/>
              </w:rPr>
              <w:br/>
              <w:t>Town Council</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828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r w:rsidR="00144E56" w:rsidTr="00C6196E">
        <w:tc>
          <w:tcPr>
            <w:tcW w:w="616" w:type="dxa"/>
            <w:shd w:val="clear" w:color="auto" w:fill="8DB3E2" w:themeFill="text2" w:themeFillTint="66"/>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OSR6</w:t>
            </w:r>
          </w:p>
        </w:tc>
        <w:tc>
          <w:tcPr>
            <w:tcW w:w="3468"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Maintain and provide sufficient active recreation facilities. </w:t>
            </w:r>
          </w:p>
        </w:tc>
        <w:tc>
          <w:tcPr>
            <w:tcW w:w="6892" w:type="dxa"/>
            <w:vAlign w:val="center"/>
          </w:tcPr>
          <w:p w:rsidR="00157C52" w:rsidRPr="00173CB1" w:rsidRDefault="00157C52" w:rsidP="009275C9">
            <w:pPr>
              <w:pStyle w:val="Default"/>
              <w:rPr>
                <w:color w:val="211D1E"/>
                <w:sz w:val="18"/>
                <w:szCs w:val="18"/>
              </w:rPr>
            </w:pPr>
            <w:r w:rsidRPr="00173CB1">
              <w:rPr>
                <w:color w:val="211D1E"/>
                <w:sz w:val="18"/>
                <w:szCs w:val="18"/>
              </w:rPr>
              <w:t xml:space="preserve">14.1 Implement coordinated maintenance protocols to preserve and enhance the image, character, and quality of existing open space and recreational facilities. </w:t>
            </w:r>
          </w:p>
          <w:p w:rsidR="00157C52" w:rsidRPr="00173CB1" w:rsidRDefault="00157C52" w:rsidP="009B3275">
            <w:pPr>
              <w:pStyle w:val="Default"/>
              <w:rPr>
                <w:color w:val="211D1E"/>
                <w:sz w:val="18"/>
                <w:szCs w:val="18"/>
              </w:rPr>
            </w:pPr>
          </w:p>
          <w:p w:rsidR="00157C52" w:rsidRDefault="00157C52" w:rsidP="009B3275">
            <w:pPr>
              <w:pStyle w:val="Default"/>
              <w:rPr>
                <w:color w:val="211D1E"/>
                <w:sz w:val="18"/>
                <w:szCs w:val="18"/>
              </w:rPr>
            </w:pPr>
            <w:r w:rsidRPr="00173CB1">
              <w:rPr>
                <w:color w:val="211D1E"/>
                <w:sz w:val="18"/>
                <w:szCs w:val="18"/>
              </w:rPr>
              <w:t xml:space="preserve">14.3 Explore renovations to or rebuilding the Randolph Community Pool. </w:t>
            </w:r>
          </w:p>
          <w:p w:rsidR="00173CB1" w:rsidRPr="00173CB1" w:rsidRDefault="00173CB1" w:rsidP="009B3275">
            <w:pPr>
              <w:pStyle w:val="Default"/>
              <w:rPr>
                <w:color w:val="211D1E"/>
                <w:sz w:val="18"/>
                <w:szCs w:val="18"/>
              </w:rPr>
            </w:pPr>
          </w:p>
        </w:tc>
        <w:tc>
          <w:tcPr>
            <w:tcW w:w="2321" w:type="dxa"/>
            <w:shd w:val="clear" w:color="auto" w:fill="auto"/>
            <w:vAlign w:val="center"/>
          </w:tcPr>
          <w:p w:rsidR="00157C52" w:rsidRPr="002D5BA3" w:rsidRDefault="009047C2" w:rsidP="009047C2">
            <w:pPr>
              <w:pStyle w:val="Default"/>
              <w:jc w:val="center"/>
              <w:rPr>
                <w:rFonts w:cstheme="minorHAnsi"/>
                <w:color w:val="211D1E"/>
                <w:sz w:val="18"/>
                <w:szCs w:val="18"/>
              </w:rPr>
            </w:pPr>
            <w:r w:rsidRPr="002D5BA3">
              <w:rPr>
                <w:rFonts w:cstheme="minorHAnsi"/>
                <w:color w:val="211D1E"/>
                <w:sz w:val="18"/>
                <w:szCs w:val="18"/>
              </w:rPr>
              <w:t>Recreation</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8280" w:type="dxa"/>
            <w:gridSpan w:val="10"/>
            <w:shd w:val="clear" w:color="auto" w:fill="auto"/>
          </w:tcPr>
          <w:p w:rsidR="00157C52" w:rsidRDefault="00157C52" w:rsidP="009275C9">
            <w:pPr>
              <w:pStyle w:val="Default"/>
              <w:rPr>
                <w:rFonts w:asciiTheme="minorHAnsi" w:hAnsiTheme="minorHAnsi" w:cstheme="minorHAnsi"/>
                <w:color w:val="211D1E"/>
                <w:sz w:val="22"/>
                <w:szCs w:val="22"/>
              </w:rPr>
            </w:pPr>
          </w:p>
        </w:tc>
      </w:tr>
      <w:tr w:rsidR="00144E56" w:rsidTr="00C6196E">
        <w:tc>
          <w:tcPr>
            <w:tcW w:w="616" w:type="dxa"/>
            <w:shd w:val="clear" w:color="auto" w:fill="8DB3E2" w:themeFill="text2" w:themeFillTint="66"/>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OSR7</w:t>
            </w:r>
          </w:p>
        </w:tc>
        <w:tc>
          <w:tcPr>
            <w:tcW w:w="3468"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Provide for the mitigation of negative impacts associated with development activities through impact fees to assist in the funding of open space and recreation oriented initiatives. </w:t>
            </w:r>
          </w:p>
        </w:tc>
        <w:tc>
          <w:tcPr>
            <w:tcW w:w="6892" w:type="dxa"/>
            <w:vAlign w:val="center"/>
          </w:tcPr>
          <w:p w:rsidR="00157C52" w:rsidRDefault="00157C52" w:rsidP="009B3275">
            <w:pPr>
              <w:pStyle w:val="Default"/>
              <w:rPr>
                <w:rFonts w:asciiTheme="minorHAnsi" w:hAnsiTheme="minorHAnsi" w:cstheme="minorHAnsi"/>
                <w:color w:val="211D1E"/>
                <w:sz w:val="22"/>
                <w:szCs w:val="22"/>
              </w:rPr>
            </w:pPr>
          </w:p>
        </w:tc>
        <w:tc>
          <w:tcPr>
            <w:tcW w:w="2321" w:type="dxa"/>
            <w:shd w:val="clear" w:color="auto" w:fill="auto"/>
            <w:vAlign w:val="center"/>
          </w:tcPr>
          <w:p w:rsidR="00157C52" w:rsidRPr="002D5BA3" w:rsidRDefault="009047C2" w:rsidP="009047C2">
            <w:pPr>
              <w:pStyle w:val="Default"/>
              <w:jc w:val="center"/>
              <w:rPr>
                <w:rFonts w:cstheme="minorHAnsi"/>
                <w:color w:val="211D1E"/>
                <w:sz w:val="18"/>
                <w:szCs w:val="18"/>
              </w:rPr>
            </w:pPr>
            <w:r w:rsidRPr="002D5BA3">
              <w:rPr>
                <w:rFonts w:cstheme="minorHAnsi"/>
                <w:color w:val="211D1E"/>
                <w:sz w:val="18"/>
                <w:szCs w:val="18"/>
              </w:rPr>
              <w:t>Planning Board</w:t>
            </w:r>
            <w:r w:rsidRPr="002D5BA3">
              <w:rPr>
                <w:rFonts w:cstheme="minorHAnsi"/>
                <w:color w:val="211D1E"/>
                <w:sz w:val="18"/>
                <w:szCs w:val="18"/>
              </w:rPr>
              <w:br/>
              <w:t>ConCom</w:t>
            </w:r>
            <w:r w:rsidRPr="002D5BA3">
              <w:rPr>
                <w:rFonts w:cstheme="minorHAnsi"/>
                <w:color w:val="211D1E"/>
                <w:sz w:val="18"/>
                <w:szCs w:val="18"/>
              </w:rPr>
              <w:br/>
              <w:t>Planning Dept</w:t>
            </w:r>
            <w:r w:rsidRPr="002D5BA3">
              <w:rPr>
                <w:rFonts w:cstheme="minorHAnsi"/>
                <w:color w:val="211D1E"/>
                <w:sz w:val="18"/>
                <w:szCs w:val="18"/>
              </w:rPr>
              <w:br/>
              <w:t>Town Council</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828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bl>
    <w:p w:rsidR="005178A8" w:rsidRDefault="005178A8"/>
    <w:p w:rsidR="002D1284" w:rsidRDefault="002D1284">
      <w:pPr>
        <w:widowControl/>
      </w:pPr>
      <w:r>
        <w:br w:type="page"/>
      </w:r>
    </w:p>
    <w:tbl>
      <w:tblPr>
        <w:tblStyle w:val="TableGrid"/>
        <w:tblW w:w="23557" w:type="dxa"/>
        <w:tblInd w:w="-342" w:type="dxa"/>
        <w:tblLook w:val="04A0" w:firstRow="1" w:lastRow="0" w:firstColumn="1" w:lastColumn="0" w:noHBand="0" w:noVBand="1"/>
      </w:tblPr>
      <w:tblGrid>
        <w:gridCol w:w="726"/>
        <w:gridCol w:w="3772"/>
        <w:gridCol w:w="7058"/>
        <w:gridCol w:w="1741"/>
        <w:gridCol w:w="450"/>
        <w:gridCol w:w="450"/>
        <w:gridCol w:w="450"/>
        <w:gridCol w:w="540"/>
        <w:gridCol w:w="837"/>
        <w:gridCol w:w="837"/>
        <w:gridCol w:w="837"/>
        <w:gridCol w:w="837"/>
        <w:gridCol w:w="837"/>
        <w:gridCol w:w="837"/>
        <w:gridCol w:w="837"/>
        <w:gridCol w:w="837"/>
        <w:gridCol w:w="837"/>
        <w:gridCol w:w="837"/>
      </w:tblGrid>
      <w:tr w:rsidR="00191F87" w:rsidRPr="002167B2" w:rsidTr="009B6780">
        <w:trPr>
          <w:cantSplit/>
          <w:trHeight w:val="240"/>
        </w:trPr>
        <w:tc>
          <w:tcPr>
            <w:tcW w:w="11556" w:type="dxa"/>
            <w:gridSpan w:val="3"/>
            <w:vMerge w:val="restart"/>
            <w:shd w:val="clear" w:color="auto" w:fill="C4BC96" w:themeFill="background2" w:themeFillShade="BF"/>
            <w:vAlign w:val="center"/>
          </w:tcPr>
          <w:p w:rsidR="00AC475E" w:rsidRDefault="00AC475E" w:rsidP="002167B2">
            <w:pPr>
              <w:pStyle w:val="Default"/>
              <w:jc w:val="center"/>
            </w:pPr>
            <w:r>
              <w:lastRenderedPageBreak/>
              <w:br w:type="page"/>
            </w:r>
            <w:r w:rsidRPr="002167B2">
              <w:rPr>
                <w:b/>
                <w:bCs/>
                <w:color w:val="211D1E"/>
              </w:rPr>
              <w:t>NATURAL AND CULTURAL RESOURCES</w:t>
            </w:r>
          </w:p>
        </w:tc>
        <w:tc>
          <w:tcPr>
            <w:tcW w:w="1741" w:type="dxa"/>
            <w:vMerge w:val="restart"/>
            <w:shd w:val="clear" w:color="auto" w:fill="C4BC96" w:themeFill="background2" w:themeFillShade="BF"/>
            <w:vAlign w:val="center"/>
          </w:tcPr>
          <w:p w:rsidR="00AC475E" w:rsidRPr="002302DC" w:rsidRDefault="00AC475E" w:rsidP="002302DC">
            <w:pPr>
              <w:pStyle w:val="Default"/>
              <w:jc w:val="center"/>
              <w:rPr>
                <w:sz w:val="18"/>
                <w:szCs w:val="18"/>
              </w:rPr>
            </w:pPr>
            <w:r w:rsidRPr="00191F87">
              <w:rPr>
                <w:b/>
                <w:bCs/>
                <w:color w:val="211D1E"/>
              </w:rPr>
              <w:t xml:space="preserve">Primary  </w:t>
            </w:r>
            <w:r w:rsidRPr="00191F87">
              <w:rPr>
                <w:b/>
                <w:bCs/>
                <w:color w:val="211D1E"/>
              </w:rPr>
              <w:br/>
              <w:t>Responsibility</w:t>
            </w:r>
          </w:p>
        </w:tc>
        <w:tc>
          <w:tcPr>
            <w:tcW w:w="1890" w:type="dxa"/>
            <w:gridSpan w:val="4"/>
            <w:shd w:val="clear" w:color="auto" w:fill="C4BC96" w:themeFill="background2" w:themeFillShade="BF"/>
            <w:vAlign w:val="center"/>
          </w:tcPr>
          <w:p w:rsidR="00AC475E" w:rsidRPr="00AB42F4" w:rsidRDefault="00AC475E" w:rsidP="002167B2">
            <w:pPr>
              <w:pStyle w:val="Default"/>
              <w:jc w:val="center"/>
              <w:rPr>
                <w:sz w:val="18"/>
                <w:szCs w:val="18"/>
              </w:rPr>
            </w:pPr>
            <w:r w:rsidRPr="00191F87">
              <w:rPr>
                <w:b/>
                <w:bCs/>
                <w:color w:val="211D1E"/>
              </w:rPr>
              <w:t>Time Frame</w:t>
            </w:r>
          </w:p>
        </w:tc>
        <w:tc>
          <w:tcPr>
            <w:tcW w:w="8370" w:type="dxa"/>
            <w:gridSpan w:val="10"/>
            <w:shd w:val="clear" w:color="auto" w:fill="C4BC96" w:themeFill="background2" w:themeFillShade="BF"/>
            <w:vAlign w:val="center"/>
          </w:tcPr>
          <w:p w:rsidR="00AC475E" w:rsidRDefault="00191F87" w:rsidP="002167B2">
            <w:pPr>
              <w:pStyle w:val="Default"/>
              <w:jc w:val="center"/>
            </w:pPr>
            <w:r w:rsidRPr="00191F87">
              <w:rPr>
                <w:b/>
                <w:bCs/>
                <w:color w:val="211D1E"/>
              </w:rPr>
              <w:t>Supporting Entities</w:t>
            </w:r>
          </w:p>
        </w:tc>
      </w:tr>
      <w:tr w:rsidR="001E18B5" w:rsidRPr="002167B2" w:rsidTr="00721AAF">
        <w:trPr>
          <w:cantSplit/>
          <w:trHeight w:val="1134"/>
        </w:trPr>
        <w:tc>
          <w:tcPr>
            <w:tcW w:w="11556" w:type="dxa"/>
            <w:gridSpan w:val="3"/>
            <w:vMerge/>
            <w:shd w:val="clear" w:color="auto" w:fill="C4BC96" w:themeFill="background2" w:themeFillShade="BF"/>
            <w:vAlign w:val="center"/>
          </w:tcPr>
          <w:p w:rsidR="001E18B5" w:rsidRDefault="001E18B5" w:rsidP="002167B2">
            <w:pPr>
              <w:pStyle w:val="Default"/>
              <w:jc w:val="center"/>
            </w:pPr>
          </w:p>
        </w:tc>
        <w:tc>
          <w:tcPr>
            <w:tcW w:w="1741" w:type="dxa"/>
            <w:vMerge/>
            <w:shd w:val="clear" w:color="auto" w:fill="C4BC96" w:themeFill="background2" w:themeFillShade="BF"/>
            <w:vAlign w:val="center"/>
          </w:tcPr>
          <w:p w:rsidR="001E18B5" w:rsidRPr="002302DC" w:rsidRDefault="001E18B5" w:rsidP="002302DC">
            <w:pPr>
              <w:pStyle w:val="Default"/>
              <w:jc w:val="center"/>
              <w:rPr>
                <w:b/>
                <w:bCs/>
                <w:color w:val="211D1E"/>
                <w:sz w:val="18"/>
                <w:szCs w:val="18"/>
              </w:rPr>
            </w:pPr>
          </w:p>
        </w:tc>
        <w:tc>
          <w:tcPr>
            <w:tcW w:w="450" w:type="dxa"/>
            <w:shd w:val="clear" w:color="auto" w:fill="C4BC96" w:themeFill="background2" w:themeFillShade="BF"/>
            <w:textDirection w:val="btLr"/>
            <w:vAlign w:val="center"/>
          </w:tcPr>
          <w:p w:rsidR="001E18B5" w:rsidRPr="00AB42F4" w:rsidRDefault="001E18B5" w:rsidP="00191F87">
            <w:pPr>
              <w:pStyle w:val="Default"/>
              <w:ind w:left="113" w:right="113"/>
              <w:jc w:val="center"/>
              <w:rPr>
                <w:b/>
                <w:bCs/>
                <w:color w:val="211D1E"/>
                <w:sz w:val="18"/>
                <w:szCs w:val="18"/>
              </w:rPr>
            </w:pPr>
            <w:r>
              <w:rPr>
                <w:b/>
                <w:bCs/>
                <w:color w:val="211D1E"/>
                <w:sz w:val="18"/>
                <w:szCs w:val="18"/>
              </w:rPr>
              <w:t>Short</w:t>
            </w:r>
          </w:p>
        </w:tc>
        <w:tc>
          <w:tcPr>
            <w:tcW w:w="450" w:type="dxa"/>
            <w:shd w:val="clear" w:color="auto" w:fill="C4BC96" w:themeFill="background2" w:themeFillShade="BF"/>
            <w:textDirection w:val="btLr"/>
            <w:vAlign w:val="center"/>
          </w:tcPr>
          <w:p w:rsidR="001E18B5" w:rsidRPr="00AB42F4" w:rsidRDefault="001E18B5" w:rsidP="00191F87">
            <w:pPr>
              <w:pStyle w:val="Default"/>
              <w:ind w:left="113" w:right="113"/>
              <w:jc w:val="center"/>
              <w:rPr>
                <w:b/>
                <w:bCs/>
                <w:color w:val="211D1E"/>
                <w:sz w:val="18"/>
                <w:szCs w:val="18"/>
              </w:rPr>
            </w:pPr>
            <w:r>
              <w:rPr>
                <w:b/>
                <w:bCs/>
                <w:color w:val="211D1E"/>
                <w:sz w:val="18"/>
                <w:szCs w:val="18"/>
              </w:rPr>
              <w:t>Medium</w:t>
            </w:r>
          </w:p>
        </w:tc>
        <w:tc>
          <w:tcPr>
            <w:tcW w:w="450" w:type="dxa"/>
            <w:shd w:val="clear" w:color="auto" w:fill="C4BC96" w:themeFill="background2" w:themeFillShade="BF"/>
            <w:textDirection w:val="btLr"/>
            <w:vAlign w:val="center"/>
          </w:tcPr>
          <w:p w:rsidR="001E18B5" w:rsidRPr="00AB42F4" w:rsidRDefault="001E18B5" w:rsidP="00191F87">
            <w:pPr>
              <w:pStyle w:val="Default"/>
              <w:ind w:left="113" w:right="113"/>
              <w:jc w:val="center"/>
              <w:rPr>
                <w:b/>
                <w:bCs/>
                <w:color w:val="211D1E"/>
                <w:sz w:val="18"/>
                <w:szCs w:val="18"/>
              </w:rPr>
            </w:pPr>
            <w:r>
              <w:rPr>
                <w:b/>
                <w:bCs/>
                <w:color w:val="211D1E"/>
                <w:sz w:val="18"/>
                <w:szCs w:val="18"/>
              </w:rPr>
              <w:t>Long</w:t>
            </w:r>
          </w:p>
        </w:tc>
        <w:tc>
          <w:tcPr>
            <w:tcW w:w="540" w:type="dxa"/>
            <w:shd w:val="clear" w:color="auto" w:fill="C4BC96" w:themeFill="background2" w:themeFillShade="BF"/>
            <w:textDirection w:val="btLr"/>
            <w:vAlign w:val="center"/>
          </w:tcPr>
          <w:p w:rsidR="001E18B5" w:rsidRPr="00AB42F4" w:rsidRDefault="001E18B5" w:rsidP="00191F87">
            <w:pPr>
              <w:pStyle w:val="Default"/>
              <w:ind w:left="113" w:right="113"/>
              <w:jc w:val="center"/>
              <w:rPr>
                <w:b/>
                <w:bCs/>
                <w:color w:val="211D1E"/>
                <w:sz w:val="18"/>
                <w:szCs w:val="18"/>
              </w:rPr>
            </w:pPr>
            <w:r>
              <w:rPr>
                <w:b/>
                <w:bCs/>
                <w:color w:val="211D1E"/>
                <w:sz w:val="18"/>
                <w:szCs w:val="18"/>
              </w:rPr>
              <w:t>Ongoing</w:t>
            </w:r>
          </w:p>
        </w:tc>
        <w:tc>
          <w:tcPr>
            <w:tcW w:w="837" w:type="dxa"/>
            <w:shd w:val="clear" w:color="auto" w:fill="C4BC96" w:themeFill="background2" w:themeFillShade="BF"/>
            <w:vAlign w:val="center"/>
          </w:tcPr>
          <w:p w:rsidR="001E18B5" w:rsidRDefault="001E18B5" w:rsidP="002167B2">
            <w:pPr>
              <w:pStyle w:val="Default"/>
              <w:jc w:val="center"/>
            </w:pPr>
          </w:p>
        </w:tc>
        <w:tc>
          <w:tcPr>
            <w:tcW w:w="837" w:type="dxa"/>
            <w:shd w:val="clear" w:color="auto" w:fill="C4BC96" w:themeFill="background2" w:themeFillShade="BF"/>
            <w:vAlign w:val="center"/>
          </w:tcPr>
          <w:p w:rsidR="001E18B5" w:rsidRDefault="001E18B5" w:rsidP="002167B2">
            <w:pPr>
              <w:pStyle w:val="Default"/>
              <w:jc w:val="center"/>
            </w:pPr>
          </w:p>
        </w:tc>
        <w:tc>
          <w:tcPr>
            <w:tcW w:w="837" w:type="dxa"/>
            <w:shd w:val="clear" w:color="auto" w:fill="C4BC96" w:themeFill="background2" w:themeFillShade="BF"/>
            <w:vAlign w:val="center"/>
          </w:tcPr>
          <w:p w:rsidR="001E18B5" w:rsidRDefault="001E18B5" w:rsidP="002167B2">
            <w:pPr>
              <w:pStyle w:val="Default"/>
              <w:jc w:val="center"/>
            </w:pPr>
          </w:p>
        </w:tc>
        <w:tc>
          <w:tcPr>
            <w:tcW w:w="837" w:type="dxa"/>
            <w:shd w:val="clear" w:color="auto" w:fill="C4BC96" w:themeFill="background2" w:themeFillShade="BF"/>
            <w:vAlign w:val="center"/>
          </w:tcPr>
          <w:p w:rsidR="001E18B5" w:rsidRDefault="001E18B5" w:rsidP="002167B2">
            <w:pPr>
              <w:pStyle w:val="Default"/>
              <w:jc w:val="center"/>
            </w:pPr>
          </w:p>
        </w:tc>
        <w:tc>
          <w:tcPr>
            <w:tcW w:w="837" w:type="dxa"/>
            <w:shd w:val="clear" w:color="auto" w:fill="C4BC96" w:themeFill="background2" w:themeFillShade="BF"/>
            <w:vAlign w:val="center"/>
          </w:tcPr>
          <w:p w:rsidR="001E18B5" w:rsidRDefault="001E18B5" w:rsidP="002167B2">
            <w:pPr>
              <w:pStyle w:val="Default"/>
              <w:jc w:val="center"/>
            </w:pPr>
          </w:p>
        </w:tc>
        <w:tc>
          <w:tcPr>
            <w:tcW w:w="837" w:type="dxa"/>
            <w:shd w:val="clear" w:color="auto" w:fill="C4BC96" w:themeFill="background2" w:themeFillShade="BF"/>
            <w:vAlign w:val="center"/>
          </w:tcPr>
          <w:p w:rsidR="001E18B5" w:rsidRDefault="001E18B5" w:rsidP="002167B2">
            <w:pPr>
              <w:pStyle w:val="Default"/>
              <w:jc w:val="center"/>
            </w:pPr>
          </w:p>
        </w:tc>
        <w:tc>
          <w:tcPr>
            <w:tcW w:w="837" w:type="dxa"/>
            <w:shd w:val="clear" w:color="auto" w:fill="C4BC96" w:themeFill="background2" w:themeFillShade="BF"/>
            <w:vAlign w:val="center"/>
          </w:tcPr>
          <w:p w:rsidR="001E18B5" w:rsidRDefault="001E18B5" w:rsidP="002167B2">
            <w:pPr>
              <w:pStyle w:val="Default"/>
              <w:jc w:val="center"/>
            </w:pPr>
          </w:p>
        </w:tc>
        <w:tc>
          <w:tcPr>
            <w:tcW w:w="837" w:type="dxa"/>
            <w:shd w:val="clear" w:color="auto" w:fill="C4BC96" w:themeFill="background2" w:themeFillShade="BF"/>
            <w:vAlign w:val="center"/>
          </w:tcPr>
          <w:p w:rsidR="001E18B5" w:rsidRDefault="001E18B5" w:rsidP="002167B2">
            <w:pPr>
              <w:pStyle w:val="Default"/>
              <w:jc w:val="center"/>
            </w:pPr>
          </w:p>
        </w:tc>
        <w:tc>
          <w:tcPr>
            <w:tcW w:w="837" w:type="dxa"/>
            <w:shd w:val="clear" w:color="auto" w:fill="C4BC96" w:themeFill="background2" w:themeFillShade="BF"/>
            <w:vAlign w:val="center"/>
          </w:tcPr>
          <w:p w:rsidR="001E18B5" w:rsidRDefault="001E18B5" w:rsidP="002167B2">
            <w:pPr>
              <w:pStyle w:val="Default"/>
              <w:jc w:val="center"/>
            </w:pPr>
          </w:p>
        </w:tc>
        <w:tc>
          <w:tcPr>
            <w:tcW w:w="837" w:type="dxa"/>
            <w:shd w:val="clear" w:color="auto" w:fill="C4BC96" w:themeFill="background2" w:themeFillShade="BF"/>
            <w:vAlign w:val="center"/>
          </w:tcPr>
          <w:p w:rsidR="001E18B5" w:rsidRDefault="001E18B5" w:rsidP="002167B2">
            <w:pPr>
              <w:pStyle w:val="Default"/>
              <w:jc w:val="center"/>
            </w:pPr>
          </w:p>
        </w:tc>
      </w:tr>
      <w:tr w:rsidR="00191F87" w:rsidRPr="009B3275" w:rsidTr="009B6780">
        <w:trPr>
          <w:cantSplit/>
        </w:trPr>
        <w:tc>
          <w:tcPr>
            <w:tcW w:w="4498" w:type="dxa"/>
            <w:gridSpan w:val="2"/>
            <w:shd w:val="clear" w:color="auto" w:fill="D9D9D9" w:themeFill="background1" w:themeFillShade="D9"/>
            <w:vAlign w:val="center"/>
          </w:tcPr>
          <w:p w:rsidR="00191F87" w:rsidRPr="009B3275" w:rsidRDefault="00191F87" w:rsidP="00982B63">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 xml:space="preserve">Master Plan </w:t>
            </w:r>
            <w:r w:rsidRPr="009B3275">
              <w:rPr>
                <w:rFonts w:asciiTheme="minorHAnsi" w:hAnsiTheme="minorHAnsi" w:cstheme="minorHAnsi"/>
                <w:b/>
                <w:i/>
                <w:color w:val="211D1E"/>
                <w:sz w:val="22"/>
                <w:szCs w:val="22"/>
              </w:rPr>
              <w:t>Task</w:t>
            </w:r>
          </w:p>
        </w:tc>
        <w:tc>
          <w:tcPr>
            <w:tcW w:w="7058" w:type="dxa"/>
            <w:shd w:val="clear" w:color="auto" w:fill="D9D9D9" w:themeFill="background1" w:themeFillShade="D9"/>
          </w:tcPr>
          <w:p w:rsidR="00191F87" w:rsidRPr="009B3275" w:rsidRDefault="00191F87" w:rsidP="00982B63">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Community Wellness Plan Goal</w:t>
            </w:r>
          </w:p>
        </w:tc>
        <w:tc>
          <w:tcPr>
            <w:tcW w:w="1741" w:type="dxa"/>
            <w:shd w:val="clear" w:color="auto" w:fill="D9D9D9" w:themeFill="background1" w:themeFillShade="D9"/>
            <w:vAlign w:val="center"/>
          </w:tcPr>
          <w:p w:rsidR="00191F87" w:rsidRPr="002302DC" w:rsidRDefault="00191F87" w:rsidP="002302DC">
            <w:pPr>
              <w:pStyle w:val="Default"/>
              <w:jc w:val="center"/>
              <w:rPr>
                <w:rFonts w:cstheme="minorHAnsi"/>
                <w:b/>
                <w:i/>
                <w:color w:val="211D1E"/>
                <w:sz w:val="18"/>
                <w:szCs w:val="18"/>
              </w:rPr>
            </w:pPr>
          </w:p>
        </w:tc>
        <w:tc>
          <w:tcPr>
            <w:tcW w:w="10260" w:type="dxa"/>
            <w:gridSpan w:val="14"/>
            <w:shd w:val="clear" w:color="auto" w:fill="D9D9D9" w:themeFill="background1" w:themeFillShade="D9"/>
          </w:tcPr>
          <w:p w:rsidR="00191F87" w:rsidRDefault="00191F87" w:rsidP="00982B63">
            <w:pPr>
              <w:pStyle w:val="Default"/>
              <w:jc w:val="center"/>
              <w:rPr>
                <w:rFonts w:asciiTheme="minorHAnsi" w:hAnsiTheme="minorHAnsi" w:cstheme="minorHAnsi"/>
                <w:b/>
                <w:i/>
                <w:color w:val="211D1E"/>
                <w:sz w:val="22"/>
                <w:szCs w:val="22"/>
              </w:rPr>
            </w:pPr>
          </w:p>
        </w:tc>
      </w:tr>
      <w:tr w:rsidR="00191F87" w:rsidTr="00C6196E">
        <w:trPr>
          <w:cantSplit/>
        </w:trPr>
        <w:tc>
          <w:tcPr>
            <w:tcW w:w="726" w:type="dxa"/>
            <w:shd w:val="clear" w:color="auto" w:fill="C4BC96" w:themeFill="background2" w:themeFillShade="BF"/>
            <w:vAlign w:val="center"/>
          </w:tcPr>
          <w:p w:rsidR="00157C52" w:rsidRDefault="00157C52" w:rsidP="002870F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NHC1</w:t>
            </w:r>
          </w:p>
        </w:tc>
        <w:tc>
          <w:tcPr>
            <w:tcW w:w="3772" w:type="dxa"/>
            <w:vAlign w:val="center"/>
          </w:tcPr>
          <w:p w:rsidR="00157C52" w:rsidRDefault="00157C52" w:rsidP="002870F6">
            <w:pPr>
              <w:pStyle w:val="Pa29"/>
              <w:spacing w:after="180"/>
              <w:rPr>
                <w:rFonts w:cs="Swis721 BT"/>
                <w:color w:val="211D1E"/>
                <w:sz w:val="18"/>
                <w:szCs w:val="18"/>
              </w:rPr>
            </w:pPr>
            <w:r>
              <w:rPr>
                <w:rFonts w:cs="Swis721 BT"/>
                <w:color w:val="211D1E"/>
                <w:sz w:val="18"/>
                <w:szCs w:val="18"/>
              </w:rPr>
              <w:t xml:space="preserve">Continue working to preserve natural resources through the acquisition of vulnerable open space areas to protect them in perpetuity. </w:t>
            </w:r>
          </w:p>
        </w:tc>
        <w:tc>
          <w:tcPr>
            <w:tcW w:w="7058" w:type="dxa"/>
            <w:vAlign w:val="center"/>
          </w:tcPr>
          <w:p w:rsidR="00157C52" w:rsidRPr="00173CB1" w:rsidRDefault="00157C52" w:rsidP="00EA24A4">
            <w:pPr>
              <w:pStyle w:val="Default"/>
              <w:rPr>
                <w:color w:val="211D1E"/>
                <w:sz w:val="18"/>
                <w:szCs w:val="18"/>
              </w:rPr>
            </w:pPr>
            <w:r w:rsidRPr="00173CB1">
              <w:rPr>
                <w:color w:val="211D1E"/>
                <w:sz w:val="18"/>
                <w:szCs w:val="18"/>
              </w:rPr>
              <w:t xml:space="preserve">14.1 Implement coordinated maintenance protocols to preserve and enhance the image, character, and quality of existing open space and recreational facilities. </w:t>
            </w:r>
          </w:p>
          <w:p w:rsidR="00157C52" w:rsidRPr="00173CB1" w:rsidRDefault="00157C52" w:rsidP="00EA24A4">
            <w:pPr>
              <w:pStyle w:val="Default"/>
              <w:rPr>
                <w:color w:val="211D1E"/>
                <w:sz w:val="18"/>
                <w:szCs w:val="18"/>
              </w:rPr>
            </w:pPr>
          </w:p>
          <w:p w:rsidR="00157C52" w:rsidRPr="00173CB1" w:rsidRDefault="00157C52" w:rsidP="00A96C26">
            <w:pPr>
              <w:pStyle w:val="Default"/>
              <w:rPr>
                <w:color w:val="211D1E"/>
                <w:sz w:val="18"/>
                <w:szCs w:val="18"/>
              </w:rPr>
            </w:pPr>
            <w:r w:rsidRPr="00173CB1">
              <w:rPr>
                <w:color w:val="211D1E"/>
                <w:sz w:val="18"/>
                <w:szCs w:val="18"/>
              </w:rPr>
              <w:t xml:space="preserve">14.2 Develop and preserve parks and open spaces in neighborhoods where there is currently limited availability of such amenities. These should include larger town parks, neighborhood pocket parks, and infrastructure that facilitates bicycle, pedestrian, and transit access to them. </w:t>
            </w:r>
          </w:p>
          <w:p w:rsidR="00157C52" w:rsidRPr="00173CB1" w:rsidRDefault="00157C52" w:rsidP="00A96C26">
            <w:pPr>
              <w:widowControl/>
              <w:autoSpaceDE w:val="0"/>
              <w:autoSpaceDN w:val="0"/>
              <w:adjustRightInd w:val="0"/>
              <w:rPr>
                <w:rFonts w:ascii="Swis721 BT" w:hAnsi="Swis721 BT" w:cs="Swis721 BT"/>
                <w:color w:val="211D1E"/>
                <w:sz w:val="18"/>
                <w:szCs w:val="18"/>
              </w:rPr>
            </w:pPr>
          </w:p>
          <w:p w:rsidR="00157C52" w:rsidRPr="00A96C26" w:rsidRDefault="00157C52" w:rsidP="00A96C26">
            <w:pPr>
              <w:pStyle w:val="Default"/>
              <w:rPr>
                <w:rFonts w:ascii="Tw Cen MT" w:hAnsi="Tw Cen MT" w:cs="Tw Cen MT"/>
                <w:sz w:val="23"/>
                <w:szCs w:val="23"/>
              </w:rPr>
            </w:pPr>
            <w:r w:rsidRPr="00173CB1">
              <w:rPr>
                <w:color w:val="211D1E"/>
                <w:sz w:val="18"/>
                <w:szCs w:val="18"/>
              </w:rPr>
              <w:t>14.5 Explore sites and parcels, such as Nike Missile Site, that might be eligible for brownfield redevelopment to create new public open space amenities.</w:t>
            </w:r>
            <w:r w:rsidRPr="00455D2B">
              <w:rPr>
                <w:rFonts w:ascii="Tw Cen MT" w:hAnsi="Tw Cen MT" w:cs="Tw Cen MT"/>
                <w:color w:val="404040"/>
                <w:sz w:val="23"/>
                <w:szCs w:val="23"/>
              </w:rPr>
              <w:t xml:space="preserve"> </w:t>
            </w:r>
          </w:p>
        </w:tc>
        <w:tc>
          <w:tcPr>
            <w:tcW w:w="1741" w:type="dxa"/>
            <w:shd w:val="clear" w:color="auto" w:fill="auto"/>
            <w:vAlign w:val="center"/>
          </w:tcPr>
          <w:p w:rsidR="00191F87" w:rsidRDefault="00F53C61" w:rsidP="002302DC">
            <w:pPr>
              <w:pStyle w:val="Default"/>
              <w:jc w:val="center"/>
              <w:rPr>
                <w:rFonts w:cstheme="minorHAnsi"/>
                <w:color w:val="211D1E"/>
                <w:sz w:val="18"/>
                <w:szCs w:val="18"/>
              </w:rPr>
            </w:pPr>
            <w:r w:rsidRPr="002302DC">
              <w:rPr>
                <w:rFonts w:cstheme="minorHAnsi"/>
                <w:color w:val="211D1E"/>
                <w:sz w:val="18"/>
                <w:szCs w:val="18"/>
              </w:rPr>
              <w:t>Planning Board</w:t>
            </w:r>
            <w:r w:rsidRPr="002302DC">
              <w:rPr>
                <w:rFonts w:cstheme="minorHAnsi"/>
                <w:color w:val="211D1E"/>
                <w:sz w:val="18"/>
                <w:szCs w:val="18"/>
              </w:rPr>
              <w:br/>
              <w:t>ConCom</w:t>
            </w:r>
          </w:p>
          <w:p w:rsidR="00157C52" w:rsidRPr="002302DC" w:rsidRDefault="00F53C61" w:rsidP="002302DC">
            <w:pPr>
              <w:pStyle w:val="Default"/>
              <w:jc w:val="center"/>
              <w:rPr>
                <w:rFonts w:cstheme="minorHAnsi"/>
                <w:color w:val="211D1E"/>
                <w:sz w:val="18"/>
                <w:szCs w:val="18"/>
              </w:rPr>
            </w:pPr>
            <w:r w:rsidRPr="002302DC">
              <w:rPr>
                <w:rFonts w:cstheme="minorHAnsi"/>
                <w:color w:val="211D1E"/>
                <w:sz w:val="18"/>
                <w:szCs w:val="18"/>
              </w:rPr>
              <w:t>Planning Dept</w:t>
            </w:r>
            <w:r w:rsidRPr="002302DC">
              <w:rPr>
                <w:rFonts w:cstheme="minorHAnsi"/>
                <w:color w:val="211D1E"/>
                <w:sz w:val="18"/>
                <w:szCs w:val="18"/>
              </w:rPr>
              <w:br/>
              <w:t>Town Council</w:t>
            </w:r>
          </w:p>
        </w:tc>
        <w:tc>
          <w:tcPr>
            <w:tcW w:w="450" w:type="dxa"/>
            <w:shd w:val="clear" w:color="auto" w:fill="auto"/>
          </w:tcPr>
          <w:p w:rsidR="00157C52" w:rsidRDefault="00157C52" w:rsidP="00EA24A4">
            <w:pPr>
              <w:pStyle w:val="Default"/>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8370" w:type="dxa"/>
            <w:gridSpan w:val="10"/>
            <w:shd w:val="clear" w:color="auto" w:fill="auto"/>
          </w:tcPr>
          <w:p w:rsidR="00157C52" w:rsidRDefault="00157C52" w:rsidP="00EA24A4">
            <w:pPr>
              <w:pStyle w:val="Default"/>
              <w:rPr>
                <w:rFonts w:asciiTheme="minorHAnsi" w:hAnsiTheme="minorHAnsi" w:cstheme="minorHAnsi"/>
                <w:color w:val="211D1E"/>
                <w:sz w:val="22"/>
                <w:szCs w:val="22"/>
              </w:rPr>
            </w:pPr>
          </w:p>
        </w:tc>
      </w:tr>
      <w:tr w:rsidR="00191F87" w:rsidTr="00C6196E">
        <w:trPr>
          <w:cantSplit/>
        </w:trPr>
        <w:tc>
          <w:tcPr>
            <w:tcW w:w="726" w:type="dxa"/>
            <w:shd w:val="clear" w:color="auto" w:fill="C4BC96" w:themeFill="background2" w:themeFillShade="BF"/>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NHC2</w:t>
            </w:r>
          </w:p>
          <w:p w:rsidR="00157C52" w:rsidRDefault="00157C52" w:rsidP="002870F6">
            <w:pPr>
              <w:widowControl/>
              <w:autoSpaceDE w:val="0"/>
              <w:autoSpaceDN w:val="0"/>
              <w:adjustRightInd w:val="0"/>
              <w:spacing w:after="180" w:line="181" w:lineRule="atLeast"/>
              <w:rPr>
                <w:rFonts w:ascii="Swis721 BT" w:hAnsi="Swis721 BT" w:cs="Swis721 BT"/>
                <w:b/>
                <w:bCs/>
                <w:color w:val="211D1E"/>
                <w:sz w:val="18"/>
                <w:szCs w:val="18"/>
              </w:rPr>
            </w:pPr>
          </w:p>
        </w:tc>
        <w:tc>
          <w:tcPr>
            <w:tcW w:w="3772" w:type="dxa"/>
            <w:vAlign w:val="center"/>
          </w:tcPr>
          <w:p w:rsidR="00157C52" w:rsidRDefault="00157C52" w:rsidP="002870F6">
            <w:pPr>
              <w:pStyle w:val="Default"/>
              <w:rPr>
                <w:rFonts w:cstheme="minorBidi"/>
                <w:color w:val="auto"/>
              </w:rPr>
            </w:pPr>
          </w:p>
          <w:p w:rsidR="00157C52" w:rsidRDefault="00157C52" w:rsidP="002870F6">
            <w:pPr>
              <w:pStyle w:val="Default"/>
              <w:rPr>
                <w:color w:val="211D1E"/>
                <w:sz w:val="18"/>
                <w:szCs w:val="18"/>
              </w:rPr>
            </w:pPr>
            <w:r>
              <w:rPr>
                <w:color w:val="211D1E"/>
                <w:sz w:val="18"/>
                <w:szCs w:val="18"/>
              </w:rPr>
              <w:t xml:space="preserve">Review Town ordinances to consider impact of zoning and other regulations on historic properties to introduce coordinating measures, such as: </w:t>
            </w:r>
          </w:p>
          <w:p w:rsidR="00157C52" w:rsidRDefault="00157C52" w:rsidP="002870F6">
            <w:pPr>
              <w:pStyle w:val="Default"/>
              <w:rPr>
                <w:color w:val="211D1E"/>
                <w:sz w:val="18"/>
                <w:szCs w:val="18"/>
              </w:rPr>
            </w:pPr>
          </w:p>
          <w:p w:rsidR="00157C52" w:rsidRDefault="00157C52" w:rsidP="002870F6">
            <w:pPr>
              <w:pStyle w:val="Default"/>
              <w:numPr>
                <w:ilvl w:val="0"/>
                <w:numId w:val="3"/>
              </w:numPr>
              <w:ind w:left="432"/>
              <w:rPr>
                <w:color w:val="211D1E"/>
                <w:sz w:val="18"/>
                <w:szCs w:val="18"/>
              </w:rPr>
            </w:pPr>
            <w:r w:rsidRPr="002870F6">
              <w:rPr>
                <w:color w:val="211D1E"/>
                <w:sz w:val="18"/>
                <w:szCs w:val="18"/>
              </w:rPr>
              <w:t xml:space="preserve">Monitor impact of Site Plan and Design Review process on historic resources. </w:t>
            </w:r>
            <w:r>
              <w:rPr>
                <w:color w:val="211D1E"/>
                <w:sz w:val="18"/>
                <w:szCs w:val="18"/>
              </w:rPr>
              <w:br/>
            </w:r>
          </w:p>
          <w:p w:rsidR="00157C52" w:rsidRDefault="00157C52" w:rsidP="002870F6">
            <w:pPr>
              <w:pStyle w:val="Default"/>
              <w:numPr>
                <w:ilvl w:val="0"/>
                <w:numId w:val="3"/>
              </w:numPr>
              <w:ind w:left="432"/>
              <w:rPr>
                <w:color w:val="211D1E"/>
                <w:sz w:val="18"/>
                <w:szCs w:val="18"/>
              </w:rPr>
            </w:pPr>
            <w:r w:rsidRPr="002870F6">
              <w:rPr>
                <w:color w:val="211D1E"/>
                <w:sz w:val="18"/>
                <w:szCs w:val="18"/>
              </w:rPr>
              <w:t xml:space="preserve">Amend Residential District Setback Provision, Section 200-28. A (2), and allow for relief from strict adherence to the 25’ setback to match the setback of adjacent historic houses. </w:t>
            </w:r>
            <w:r>
              <w:rPr>
                <w:color w:val="211D1E"/>
                <w:sz w:val="18"/>
                <w:szCs w:val="18"/>
              </w:rPr>
              <w:br/>
            </w:r>
          </w:p>
          <w:p w:rsidR="00157C52" w:rsidRPr="002870F6" w:rsidRDefault="00157C52" w:rsidP="002870F6">
            <w:pPr>
              <w:pStyle w:val="Default"/>
              <w:numPr>
                <w:ilvl w:val="0"/>
                <w:numId w:val="3"/>
              </w:numPr>
              <w:ind w:left="432"/>
              <w:rPr>
                <w:color w:val="211D1E"/>
                <w:sz w:val="18"/>
                <w:szCs w:val="18"/>
              </w:rPr>
            </w:pPr>
            <w:r w:rsidRPr="002870F6">
              <w:rPr>
                <w:color w:val="211D1E"/>
                <w:sz w:val="18"/>
                <w:szCs w:val="18"/>
              </w:rPr>
              <w:t xml:space="preserve">Notify the Historical Commission of buildings 50 years old or older that are cited under Chapter 83, Security and Maintenance of Abandoned and/or Dilapidated Buildings. </w:t>
            </w:r>
          </w:p>
          <w:p w:rsidR="00157C52" w:rsidRDefault="00157C52" w:rsidP="009B3275">
            <w:pPr>
              <w:pStyle w:val="Pa29"/>
              <w:spacing w:after="180"/>
              <w:rPr>
                <w:rFonts w:cs="Swis721 BT"/>
                <w:color w:val="211D1E"/>
                <w:sz w:val="18"/>
                <w:szCs w:val="18"/>
              </w:rPr>
            </w:pPr>
          </w:p>
        </w:tc>
        <w:tc>
          <w:tcPr>
            <w:tcW w:w="7058" w:type="dxa"/>
            <w:vAlign w:val="center"/>
          </w:tcPr>
          <w:p w:rsidR="00157C52" w:rsidRDefault="00157C52" w:rsidP="009B3275">
            <w:pPr>
              <w:pStyle w:val="Default"/>
              <w:rPr>
                <w:rFonts w:asciiTheme="minorHAnsi" w:hAnsiTheme="minorHAnsi" w:cstheme="minorHAnsi"/>
                <w:color w:val="211D1E"/>
                <w:sz w:val="22"/>
                <w:szCs w:val="22"/>
              </w:rPr>
            </w:pPr>
          </w:p>
        </w:tc>
        <w:tc>
          <w:tcPr>
            <w:tcW w:w="1741" w:type="dxa"/>
            <w:shd w:val="clear" w:color="auto" w:fill="auto"/>
            <w:vAlign w:val="center"/>
          </w:tcPr>
          <w:p w:rsidR="00D74F86"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Historic Commission</w:t>
            </w:r>
          </w:p>
          <w:p w:rsidR="00157C52"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Planning Board</w:t>
            </w:r>
            <w:r w:rsidRPr="002302DC">
              <w:rPr>
                <w:rFonts w:cstheme="minorHAnsi"/>
                <w:color w:val="211D1E"/>
                <w:sz w:val="18"/>
                <w:szCs w:val="18"/>
              </w:rPr>
              <w:br/>
              <w:t>Planning Dept</w:t>
            </w:r>
            <w:r w:rsidRPr="002302DC">
              <w:rPr>
                <w:rFonts w:cstheme="minorHAnsi"/>
                <w:color w:val="211D1E"/>
                <w:sz w:val="18"/>
                <w:szCs w:val="18"/>
              </w:rPr>
              <w:br/>
              <w:t>Town Council</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837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r w:rsidR="00191F87" w:rsidTr="00C6196E">
        <w:trPr>
          <w:cantSplit/>
        </w:trPr>
        <w:tc>
          <w:tcPr>
            <w:tcW w:w="726" w:type="dxa"/>
            <w:shd w:val="clear" w:color="auto" w:fill="C4BC96" w:themeFill="background2" w:themeFillShade="BF"/>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NHC3</w:t>
            </w:r>
          </w:p>
        </w:tc>
        <w:tc>
          <w:tcPr>
            <w:tcW w:w="3772"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Change threshold of Demolition Delay Ordinance to the national standard of 50 years old or older, and extend the delay period to nine months or more. </w:t>
            </w:r>
          </w:p>
        </w:tc>
        <w:tc>
          <w:tcPr>
            <w:tcW w:w="7058" w:type="dxa"/>
            <w:vAlign w:val="center"/>
          </w:tcPr>
          <w:p w:rsidR="00157C52" w:rsidRDefault="00157C52" w:rsidP="009B3275">
            <w:pPr>
              <w:pStyle w:val="Default"/>
              <w:rPr>
                <w:rFonts w:asciiTheme="minorHAnsi" w:hAnsiTheme="minorHAnsi" w:cstheme="minorHAnsi"/>
                <w:color w:val="211D1E"/>
                <w:sz w:val="22"/>
                <w:szCs w:val="22"/>
              </w:rPr>
            </w:pPr>
          </w:p>
        </w:tc>
        <w:tc>
          <w:tcPr>
            <w:tcW w:w="1741" w:type="dxa"/>
            <w:shd w:val="clear" w:color="auto" w:fill="auto"/>
            <w:vAlign w:val="center"/>
          </w:tcPr>
          <w:p w:rsidR="00D74F86"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Historic Commission</w:t>
            </w:r>
          </w:p>
          <w:p w:rsidR="00157C52"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Planning Board</w:t>
            </w:r>
            <w:r w:rsidRPr="002302DC">
              <w:rPr>
                <w:rFonts w:cstheme="minorHAnsi"/>
                <w:color w:val="211D1E"/>
                <w:sz w:val="18"/>
                <w:szCs w:val="18"/>
              </w:rPr>
              <w:br/>
              <w:t>Planning Dept</w:t>
            </w:r>
            <w:r w:rsidRPr="002302DC">
              <w:rPr>
                <w:rFonts w:cstheme="minorHAnsi"/>
                <w:color w:val="211D1E"/>
                <w:sz w:val="18"/>
                <w:szCs w:val="18"/>
              </w:rPr>
              <w:br/>
              <w:t>Town Council</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837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r w:rsidR="00191F87" w:rsidTr="00C6196E">
        <w:trPr>
          <w:cantSplit/>
        </w:trPr>
        <w:tc>
          <w:tcPr>
            <w:tcW w:w="726" w:type="dxa"/>
            <w:shd w:val="clear" w:color="auto" w:fill="C4BC96" w:themeFill="background2" w:themeFillShade="BF"/>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NHC4</w:t>
            </w:r>
          </w:p>
        </w:tc>
        <w:tc>
          <w:tcPr>
            <w:tcW w:w="3772"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Expand availability of HRI documents by including links to them on the Town’s webpage. </w:t>
            </w:r>
          </w:p>
        </w:tc>
        <w:tc>
          <w:tcPr>
            <w:tcW w:w="7058" w:type="dxa"/>
            <w:vAlign w:val="center"/>
          </w:tcPr>
          <w:p w:rsidR="00157C52" w:rsidRPr="00173CB1" w:rsidRDefault="00157C52" w:rsidP="00145C76">
            <w:pPr>
              <w:pStyle w:val="Default"/>
              <w:rPr>
                <w:color w:val="211D1E"/>
                <w:sz w:val="18"/>
                <w:szCs w:val="18"/>
              </w:rPr>
            </w:pPr>
            <w:r w:rsidRPr="00173CB1">
              <w:rPr>
                <w:color w:val="211D1E"/>
                <w:sz w:val="18"/>
                <w:szCs w:val="18"/>
              </w:rPr>
              <w:t xml:space="preserve">10.2 Institute municipal and school policies that promote a multilingual culture in all activities, ensuring that materials and communication are in Vietnamese, Haitian Creole, and other primary languages spoken in Randolph, in addition to English. </w:t>
            </w:r>
          </w:p>
          <w:p w:rsidR="00157C52" w:rsidRPr="00173CB1" w:rsidRDefault="00157C52" w:rsidP="009B3275">
            <w:pPr>
              <w:pStyle w:val="Default"/>
              <w:rPr>
                <w:color w:val="211D1E"/>
                <w:sz w:val="18"/>
                <w:szCs w:val="18"/>
              </w:rPr>
            </w:pPr>
          </w:p>
          <w:p w:rsidR="00157C52" w:rsidRPr="00173CB1" w:rsidRDefault="00157C52" w:rsidP="00145C76">
            <w:pPr>
              <w:pStyle w:val="Default"/>
              <w:rPr>
                <w:color w:val="211D1E"/>
                <w:sz w:val="18"/>
                <w:szCs w:val="18"/>
              </w:rPr>
            </w:pPr>
            <w:r w:rsidRPr="00173CB1">
              <w:rPr>
                <w:color w:val="211D1E"/>
                <w:sz w:val="18"/>
                <w:szCs w:val="18"/>
              </w:rPr>
              <w:t xml:space="preserve">10.3 Increase opportunities for civic participation by Randolph residents in town issues and events. </w:t>
            </w:r>
          </w:p>
          <w:p w:rsidR="00157C52" w:rsidRPr="00173CB1" w:rsidRDefault="00157C52" w:rsidP="009B3275">
            <w:pPr>
              <w:pStyle w:val="Default"/>
              <w:rPr>
                <w:color w:val="211D1E"/>
                <w:sz w:val="18"/>
                <w:szCs w:val="18"/>
              </w:rPr>
            </w:pPr>
          </w:p>
          <w:p w:rsidR="00157C52" w:rsidRPr="00173CB1" w:rsidRDefault="00157C52" w:rsidP="009B3275">
            <w:pPr>
              <w:pStyle w:val="Default"/>
              <w:rPr>
                <w:color w:val="211D1E"/>
                <w:sz w:val="18"/>
                <w:szCs w:val="18"/>
              </w:rPr>
            </w:pPr>
            <w:r w:rsidRPr="00173CB1">
              <w:rPr>
                <w:color w:val="211D1E"/>
                <w:sz w:val="18"/>
                <w:szCs w:val="18"/>
              </w:rPr>
              <w:t>10.6</w:t>
            </w:r>
          </w:p>
        </w:tc>
        <w:tc>
          <w:tcPr>
            <w:tcW w:w="1741" w:type="dxa"/>
            <w:shd w:val="clear" w:color="auto" w:fill="auto"/>
            <w:vAlign w:val="center"/>
          </w:tcPr>
          <w:p w:rsidR="00157C52"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Historic Commission</w:t>
            </w:r>
          </w:p>
          <w:p w:rsidR="00D74F86"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Planning Dept</w:t>
            </w:r>
          </w:p>
        </w:tc>
        <w:tc>
          <w:tcPr>
            <w:tcW w:w="450" w:type="dxa"/>
            <w:shd w:val="clear" w:color="auto" w:fill="auto"/>
          </w:tcPr>
          <w:p w:rsidR="00157C52" w:rsidRDefault="00C6196E" w:rsidP="00145C76">
            <w:pPr>
              <w:pStyle w:val="Default"/>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45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540" w:type="dxa"/>
            <w:shd w:val="clear" w:color="auto" w:fill="auto"/>
            <w:vAlign w:val="center"/>
          </w:tcPr>
          <w:p w:rsidR="00157C52" w:rsidRDefault="00157C52" w:rsidP="00C6196E">
            <w:pPr>
              <w:pStyle w:val="Default"/>
              <w:jc w:val="center"/>
              <w:rPr>
                <w:rFonts w:asciiTheme="minorHAnsi" w:hAnsiTheme="minorHAnsi" w:cstheme="minorHAnsi"/>
                <w:color w:val="211D1E"/>
                <w:sz w:val="22"/>
                <w:szCs w:val="22"/>
              </w:rPr>
            </w:pPr>
          </w:p>
        </w:tc>
        <w:tc>
          <w:tcPr>
            <w:tcW w:w="8370" w:type="dxa"/>
            <w:gridSpan w:val="10"/>
            <w:shd w:val="clear" w:color="auto" w:fill="auto"/>
          </w:tcPr>
          <w:p w:rsidR="00157C52" w:rsidRDefault="00157C52" w:rsidP="00145C76">
            <w:pPr>
              <w:pStyle w:val="Default"/>
              <w:rPr>
                <w:rFonts w:asciiTheme="minorHAnsi" w:hAnsiTheme="minorHAnsi" w:cstheme="minorHAnsi"/>
                <w:color w:val="211D1E"/>
                <w:sz w:val="22"/>
                <w:szCs w:val="22"/>
              </w:rPr>
            </w:pPr>
          </w:p>
        </w:tc>
      </w:tr>
      <w:tr w:rsidR="00173CB1" w:rsidTr="009B6780">
        <w:trPr>
          <w:cantSplit/>
        </w:trPr>
        <w:tc>
          <w:tcPr>
            <w:tcW w:w="726" w:type="dxa"/>
            <w:shd w:val="clear" w:color="auto" w:fill="C4BC96" w:themeFill="background2" w:themeFillShade="BF"/>
            <w:vAlign w:val="center"/>
          </w:tcPr>
          <w:p w:rsidR="00173CB1" w:rsidRDefault="00173CB1"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NHC5</w:t>
            </w:r>
          </w:p>
        </w:tc>
        <w:tc>
          <w:tcPr>
            <w:tcW w:w="3772" w:type="dxa"/>
            <w:vAlign w:val="center"/>
          </w:tcPr>
          <w:p w:rsidR="00173CB1" w:rsidRDefault="00173CB1" w:rsidP="009B3275">
            <w:pPr>
              <w:pStyle w:val="Pa29"/>
              <w:spacing w:after="180"/>
              <w:rPr>
                <w:rFonts w:cs="Swis721 BT"/>
                <w:color w:val="211D1E"/>
                <w:sz w:val="18"/>
                <w:szCs w:val="18"/>
              </w:rPr>
            </w:pPr>
            <w:r>
              <w:rPr>
                <w:rFonts w:cs="Swis721 BT"/>
                <w:color w:val="211D1E"/>
                <w:sz w:val="18"/>
                <w:szCs w:val="18"/>
              </w:rPr>
              <w:t xml:space="preserve">Add historic designations to online GIS. </w:t>
            </w:r>
          </w:p>
        </w:tc>
        <w:tc>
          <w:tcPr>
            <w:tcW w:w="7058" w:type="dxa"/>
            <w:vAlign w:val="center"/>
          </w:tcPr>
          <w:p w:rsidR="00173CB1" w:rsidRDefault="00173CB1" w:rsidP="009B3275">
            <w:pPr>
              <w:pStyle w:val="Default"/>
              <w:rPr>
                <w:rFonts w:asciiTheme="minorHAnsi" w:hAnsiTheme="minorHAnsi" w:cstheme="minorHAnsi"/>
                <w:color w:val="211D1E"/>
                <w:sz w:val="22"/>
                <w:szCs w:val="22"/>
              </w:rPr>
            </w:pPr>
          </w:p>
        </w:tc>
        <w:tc>
          <w:tcPr>
            <w:tcW w:w="1741" w:type="dxa"/>
            <w:shd w:val="clear" w:color="auto" w:fill="auto"/>
            <w:vAlign w:val="center"/>
          </w:tcPr>
          <w:p w:rsidR="00173CB1" w:rsidRPr="002302DC" w:rsidRDefault="00173CB1" w:rsidP="002302DC">
            <w:pPr>
              <w:pStyle w:val="Default"/>
              <w:jc w:val="center"/>
              <w:rPr>
                <w:rFonts w:cstheme="minorHAnsi"/>
                <w:color w:val="211D1E"/>
                <w:sz w:val="18"/>
                <w:szCs w:val="18"/>
              </w:rPr>
            </w:pPr>
            <w:r w:rsidRPr="002302DC">
              <w:rPr>
                <w:rFonts w:cstheme="minorHAnsi"/>
                <w:color w:val="211D1E"/>
                <w:sz w:val="18"/>
                <w:szCs w:val="18"/>
              </w:rPr>
              <w:t>Historic Commission</w:t>
            </w:r>
          </w:p>
          <w:p w:rsidR="00173CB1" w:rsidRPr="002302DC" w:rsidRDefault="00173CB1" w:rsidP="002302DC">
            <w:pPr>
              <w:pStyle w:val="Default"/>
              <w:jc w:val="center"/>
              <w:rPr>
                <w:rFonts w:cstheme="minorHAnsi"/>
                <w:color w:val="211D1E"/>
                <w:sz w:val="18"/>
                <w:szCs w:val="18"/>
              </w:rPr>
            </w:pPr>
            <w:r w:rsidRPr="002302DC">
              <w:rPr>
                <w:rFonts w:cstheme="minorHAnsi"/>
                <w:color w:val="211D1E"/>
                <w:sz w:val="18"/>
                <w:szCs w:val="18"/>
              </w:rPr>
              <w:t>Planning Department</w:t>
            </w:r>
          </w:p>
        </w:tc>
        <w:tc>
          <w:tcPr>
            <w:tcW w:w="10260" w:type="dxa"/>
            <w:gridSpan w:val="14"/>
            <w:shd w:val="clear" w:color="auto" w:fill="auto"/>
            <w:vAlign w:val="center"/>
          </w:tcPr>
          <w:p w:rsidR="00173CB1" w:rsidRPr="00173CB1" w:rsidRDefault="00C6196E" w:rsidP="00173CB1">
            <w:pPr>
              <w:pStyle w:val="Default"/>
              <w:jc w:val="center"/>
              <w:rPr>
                <w:rFonts w:asciiTheme="minorHAnsi" w:hAnsiTheme="minorHAnsi" w:cstheme="minorHAnsi"/>
                <w:color w:val="211D1E"/>
                <w:sz w:val="22"/>
                <w:szCs w:val="22"/>
                <w:highlight w:val="yellow"/>
              </w:rPr>
            </w:pPr>
            <w:r>
              <w:rPr>
                <w:rFonts w:asciiTheme="minorHAnsi" w:hAnsiTheme="minorHAnsi" w:cstheme="minorHAnsi"/>
                <w:b/>
                <w:i/>
                <w:color w:val="211D1E"/>
                <w:sz w:val="22"/>
                <w:szCs w:val="22"/>
                <w:highlight w:val="yellow"/>
              </w:rPr>
              <w:t>X</w:t>
            </w:r>
            <w:r w:rsidR="00173CB1" w:rsidRPr="00173CB1">
              <w:rPr>
                <w:rFonts w:asciiTheme="minorHAnsi" w:hAnsiTheme="minorHAnsi" w:cstheme="minorHAnsi"/>
                <w:b/>
                <w:i/>
                <w:color w:val="211D1E"/>
                <w:sz w:val="22"/>
                <w:szCs w:val="22"/>
                <w:highlight w:val="yellow"/>
              </w:rPr>
              <w:t>COMPLETED 2021</w:t>
            </w:r>
          </w:p>
        </w:tc>
      </w:tr>
      <w:tr w:rsidR="00191F87" w:rsidTr="00C6196E">
        <w:trPr>
          <w:cantSplit/>
        </w:trPr>
        <w:tc>
          <w:tcPr>
            <w:tcW w:w="726" w:type="dxa"/>
            <w:shd w:val="clear" w:color="auto" w:fill="C4BC96" w:themeFill="background2" w:themeFillShade="BF"/>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NHC6</w:t>
            </w:r>
          </w:p>
        </w:tc>
        <w:tc>
          <w:tcPr>
            <w:tcW w:w="3772"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Establish a History Room in the Turner Free Library to provide better access to historic material about Randolph. </w:t>
            </w:r>
          </w:p>
        </w:tc>
        <w:tc>
          <w:tcPr>
            <w:tcW w:w="7058" w:type="dxa"/>
            <w:vAlign w:val="center"/>
          </w:tcPr>
          <w:p w:rsidR="00157C52" w:rsidRDefault="00157C52" w:rsidP="009B3275">
            <w:pPr>
              <w:pStyle w:val="Default"/>
              <w:rPr>
                <w:rFonts w:asciiTheme="minorHAnsi" w:hAnsiTheme="minorHAnsi" w:cstheme="minorHAnsi"/>
                <w:color w:val="211D1E"/>
                <w:sz w:val="22"/>
                <w:szCs w:val="22"/>
              </w:rPr>
            </w:pPr>
            <w:r>
              <w:rPr>
                <w:rFonts w:asciiTheme="minorHAnsi" w:hAnsiTheme="minorHAnsi" w:cstheme="minorHAnsi"/>
                <w:color w:val="211D1E"/>
                <w:sz w:val="22"/>
                <w:szCs w:val="22"/>
              </w:rPr>
              <w:t>10.3</w:t>
            </w:r>
          </w:p>
          <w:p w:rsidR="00157C52" w:rsidRDefault="00157C52" w:rsidP="009B3275">
            <w:pPr>
              <w:pStyle w:val="Default"/>
              <w:rPr>
                <w:rFonts w:asciiTheme="minorHAnsi" w:hAnsiTheme="minorHAnsi" w:cstheme="minorHAnsi"/>
                <w:color w:val="211D1E"/>
                <w:sz w:val="22"/>
                <w:szCs w:val="22"/>
              </w:rPr>
            </w:pPr>
            <w:r>
              <w:rPr>
                <w:rFonts w:asciiTheme="minorHAnsi" w:hAnsiTheme="minorHAnsi" w:cstheme="minorHAnsi"/>
                <w:color w:val="211D1E"/>
                <w:sz w:val="22"/>
                <w:szCs w:val="22"/>
              </w:rPr>
              <w:t>10.5</w:t>
            </w:r>
          </w:p>
        </w:tc>
        <w:tc>
          <w:tcPr>
            <w:tcW w:w="1741" w:type="dxa"/>
            <w:shd w:val="clear" w:color="auto" w:fill="auto"/>
            <w:vAlign w:val="center"/>
          </w:tcPr>
          <w:p w:rsidR="00157C52"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Historic Commission</w:t>
            </w:r>
          </w:p>
          <w:p w:rsidR="00D74F86"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Library</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54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837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r w:rsidR="00191F87" w:rsidTr="00C6196E">
        <w:trPr>
          <w:cantSplit/>
        </w:trPr>
        <w:tc>
          <w:tcPr>
            <w:tcW w:w="726" w:type="dxa"/>
            <w:shd w:val="clear" w:color="auto" w:fill="C4BC96" w:themeFill="background2" w:themeFillShade="BF"/>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NHC7</w:t>
            </w:r>
          </w:p>
        </w:tc>
        <w:tc>
          <w:tcPr>
            <w:tcW w:w="3772"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Restart historic marker program, and establish historic street signage program. </w:t>
            </w:r>
          </w:p>
        </w:tc>
        <w:tc>
          <w:tcPr>
            <w:tcW w:w="7058" w:type="dxa"/>
            <w:vAlign w:val="center"/>
          </w:tcPr>
          <w:p w:rsidR="00157C52" w:rsidRDefault="00157C52" w:rsidP="009B3275">
            <w:pPr>
              <w:pStyle w:val="Default"/>
              <w:rPr>
                <w:rFonts w:asciiTheme="minorHAnsi" w:hAnsiTheme="minorHAnsi" w:cstheme="minorHAnsi"/>
                <w:color w:val="211D1E"/>
                <w:sz w:val="22"/>
                <w:szCs w:val="22"/>
              </w:rPr>
            </w:pPr>
          </w:p>
        </w:tc>
        <w:tc>
          <w:tcPr>
            <w:tcW w:w="1741" w:type="dxa"/>
            <w:shd w:val="clear" w:color="auto" w:fill="auto"/>
            <w:vAlign w:val="center"/>
          </w:tcPr>
          <w:p w:rsidR="00157C52"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Historic Commission</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54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837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r w:rsidR="00191F87" w:rsidTr="00C6196E">
        <w:trPr>
          <w:cantSplit/>
        </w:trPr>
        <w:tc>
          <w:tcPr>
            <w:tcW w:w="726" w:type="dxa"/>
            <w:shd w:val="clear" w:color="auto" w:fill="C4BC96" w:themeFill="background2" w:themeFillShade="BF"/>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lastRenderedPageBreak/>
              <w:t>NHC8</w:t>
            </w:r>
          </w:p>
        </w:tc>
        <w:tc>
          <w:tcPr>
            <w:tcW w:w="3772"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Encourage the use of historic properties as economic development tools by using state and federal Historic Rehabilitation Tax Credits. </w:t>
            </w:r>
          </w:p>
        </w:tc>
        <w:tc>
          <w:tcPr>
            <w:tcW w:w="7058" w:type="dxa"/>
            <w:vAlign w:val="center"/>
          </w:tcPr>
          <w:p w:rsidR="00157C52" w:rsidRPr="00145C76" w:rsidRDefault="00157C52" w:rsidP="009B3275">
            <w:pPr>
              <w:pStyle w:val="Default"/>
              <w:rPr>
                <w:rFonts w:ascii="Tw Cen MT" w:hAnsi="Tw Cen MT" w:cs="Tw Cen MT"/>
                <w:sz w:val="23"/>
                <w:szCs w:val="23"/>
              </w:rPr>
            </w:pPr>
            <w:r w:rsidRPr="003259CA">
              <w:rPr>
                <w:color w:val="211D1E"/>
                <w:sz w:val="18"/>
                <w:szCs w:val="18"/>
              </w:rPr>
              <w:t>10.4 To preserve a welcoming, engaged and connected community, implement housing and economic development strategies that prevent displacement; promote economic stability, homeownership and wealth generation; and increase affordable housing and a variety of housing types that meet the accessibility and service needs of Randolph residents across income levels and across all life stages. Reference the housing recommendations for more.</w:t>
            </w:r>
            <w:r w:rsidRPr="00145C76">
              <w:rPr>
                <w:rFonts w:ascii="Tw Cen MT" w:hAnsi="Tw Cen MT" w:cs="Tw Cen MT"/>
                <w:color w:val="404040"/>
                <w:sz w:val="23"/>
                <w:szCs w:val="23"/>
              </w:rPr>
              <w:t xml:space="preserve"> </w:t>
            </w:r>
          </w:p>
        </w:tc>
        <w:tc>
          <w:tcPr>
            <w:tcW w:w="1741" w:type="dxa"/>
            <w:shd w:val="clear" w:color="auto" w:fill="auto"/>
            <w:vAlign w:val="center"/>
          </w:tcPr>
          <w:p w:rsidR="00157C52"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Historic Commission</w:t>
            </w:r>
          </w:p>
          <w:p w:rsidR="00D74F86"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Planning Department</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54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837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r w:rsidR="00191F87" w:rsidTr="00C6196E">
        <w:trPr>
          <w:cantSplit/>
        </w:trPr>
        <w:tc>
          <w:tcPr>
            <w:tcW w:w="726" w:type="dxa"/>
            <w:shd w:val="clear" w:color="auto" w:fill="C4BC96" w:themeFill="background2" w:themeFillShade="BF"/>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NHC9</w:t>
            </w:r>
          </w:p>
        </w:tc>
        <w:tc>
          <w:tcPr>
            <w:tcW w:w="3772" w:type="dxa"/>
            <w:vAlign w:val="center"/>
          </w:tcPr>
          <w:p w:rsidR="00157C52" w:rsidRDefault="00157C52" w:rsidP="009B3275">
            <w:pPr>
              <w:pStyle w:val="Pa29"/>
              <w:spacing w:after="180"/>
              <w:rPr>
                <w:rFonts w:cs="Swis721 BT"/>
                <w:color w:val="211D1E"/>
                <w:sz w:val="18"/>
                <w:szCs w:val="18"/>
              </w:rPr>
            </w:pPr>
            <w:r>
              <w:rPr>
                <w:rFonts w:cs="Swis721 BT"/>
                <w:color w:val="211D1E"/>
                <w:sz w:val="18"/>
                <w:szCs w:val="18"/>
              </w:rPr>
              <w:t xml:space="preserve">Work with Preservation Massachusetts to utilize their Circuit Rider Program. </w:t>
            </w:r>
          </w:p>
        </w:tc>
        <w:tc>
          <w:tcPr>
            <w:tcW w:w="7058" w:type="dxa"/>
            <w:vAlign w:val="center"/>
          </w:tcPr>
          <w:p w:rsidR="00157C52" w:rsidRDefault="00157C52" w:rsidP="009B3275">
            <w:pPr>
              <w:pStyle w:val="Default"/>
              <w:rPr>
                <w:rFonts w:asciiTheme="minorHAnsi" w:hAnsiTheme="minorHAnsi" w:cstheme="minorHAnsi"/>
                <w:color w:val="211D1E"/>
                <w:sz w:val="22"/>
                <w:szCs w:val="22"/>
              </w:rPr>
            </w:pPr>
          </w:p>
        </w:tc>
        <w:tc>
          <w:tcPr>
            <w:tcW w:w="1741" w:type="dxa"/>
            <w:shd w:val="clear" w:color="auto" w:fill="auto"/>
            <w:vAlign w:val="center"/>
          </w:tcPr>
          <w:p w:rsidR="00D74F86"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Historic Commission</w:t>
            </w:r>
          </w:p>
          <w:p w:rsidR="00157C52"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Planning Department</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54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837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r w:rsidR="00191F87" w:rsidTr="00C6196E">
        <w:trPr>
          <w:cantSplit/>
        </w:trPr>
        <w:tc>
          <w:tcPr>
            <w:tcW w:w="726" w:type="dxa"/>
            <w:shd w:val="clear" w:color="auto" w:fill="C4BC96" w:themeFill="background2" w:themeFillShade="BF"/>
            <w:vAlign w:val="center"/>
          </w:tcPr>
          <w:p w:rsidR="00157C52" w:rsidRDefault="00157C52" w:rsidP="00CA3CAD">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NHC10</w:t>
            </w:r>
          </w:p>
        </w:tc>
        <w:tc>
          <w:tcPr>
            <w:tcW w:w="3772" w:type="dxa"/>
            <w:vAlign w:val="center"/>
          </w:tcPr>
          <w:p w:rsidR="00157C52" w:rsidRDefault="00157C52" w:rsidP="00D435A8">
            <w:pPr>
              <w:pStyle w:val="Pa29"/>
              <w:spacing w:after="180"/>
              <w:rPr>
                <w:rFonts w:cs="Swis721 BT"/>
                <w:color w:val="211D1E"/>
                <w:sz w:val="18"/>
                <w:szCs w:val="18"/>
              </w:rPr>
            </w:pPr>
            <w:r>
              <w:rPr>
                <w:rFonts w:cs="Swis721 BT"/>
                <w:color w:val="211D1E"/>
                <w:sz w:val="18"/>
                <w:szCs w:val="18"/>
              </w:rPr>
              <w:t>Take advantage of all funding sources for historic preservation, including:</w:t>
            </w:r>
          </w:p>
          <w:p w:rsidR="00157C52" w:rsidRDefault="00157C52" w:rsidP="00D435A8">
            <w:pPr>
              <w:pStyle w:val="Default"/>
              <w:numPr>
                <w:ilvl w:val="0"/>
                <w:numId w:val="5"/>
              </w:numPr>
              <w:ind w:left="360" w:hanging="72"/>
              <w:rPr>
                <w:color w:val="211D1E"/>
                <w:sz w:val="18"/>
                <w:szCs w:val="18"/>
              </w:rPr>
            </w:pPr>
            <w:r w:rsidRPr="00D435A8">
              <w:rPr>
                <w:color w:val="211D1E"/>
                <w:sz w:val="18"/>
                <w:szCs w:val="18"/>
              </w:rPr>
              <w:t xml:space="preserve">Massachusetts Preservation Projects Fund </w:t>
            </w:r>
          </w:p>
          <w:p w:rsidR="00157C52" w:rsidRDefault="00157C52" w:rsidP="00D435A8">
            <w:pPr>
              <w:pStyle w:val="Default"/>
              <w:numPr>
                <w:ilvl w:val="0"/>
                <w:numId w:val="5"/>
              </w:numPr>
              <w:ind w:left="360" w:hanging="72"/>
              <w:rPr>
                <w:color w:val="211D1E"/>
                <w:sz w:val="18"/>
                <w:szCs w:val="18"/>
              </w:rPr>
            </w:pPr>
            <w:r w:rsidRPr="00D435A8">
              <w:rPr>
                <w:color w:val="211D1E"/>
                <w:sz w:val="18"/>
                <w:szCs w:val="18"/>
              </w:rPr>
              <w:t xml:space="preserve">Massachusetts Historical Commission Survey and Planning Grants </w:t>
            </w:r>
          </w:p>
          <w:p w:rsidR="00157C52" w:rsidRDefault="00157C52" w:rsidP="00D435A8">
            <w:pPr>
              <w:pStyle w:val="Default"/>
              <w:numPr>
                <w:ilvl w:val="0"/>
                <w:numId w:val="5"/>
              </w:numPr>
              <w:ind w:left="360" w:hanging="72"/>
              <w:rPr>
                <w:color w:val="211D1E"/>
                <w:sz w:val="18"/>
                <w:szCs w:val="18"/>
              </w:rPr>
            </w:pPr>
            <w:r w:rsidRPr="00D435A8">
              <w:rPr>
                <w:color w:val="211D1E"/>
                <w:sz w:val="18"/>
                <w:szCs w:val="18"/>
              </w:rPr>
              <w:t xml:space="preserve">CPA Funds </w:t>
            </w:r>
          </w:p>
          <w:p w:rsidR="00157C52" w:rsidRDefault="00157C52" w:rsidP="00D435A8">
            <w:pPr>
              <w:pStyle w:val="Default"/>
              <w:numPr>
                <w:ilvl w:val="0"/>
                <w:numId w:val="5"/>
              </w:numPr>
              <w:ind w:left="360" w:hanging="72"/>
              <w:rPr>
                <w:color w:val="211D1E"/>
                <w:sz w:val="18"/>
                <w:szCs w:val="18"/>
              </w:rPr>
            </w:pPr>
            <w:r w:rsidRPr="00D435A8">
              <w:rPr>
                <w:color w:val="211D1E"/>
                <w:sz w:val="18"/>
                <w:szCs w:val="18"/>
              </w:rPr>
              <w:t xml:space="preserve">Preservation Massachusetts Predevelopment Loan Fund </w:t>
            </w:r>
          </w:p>
          <w:p w:rsidR="00157C52" w:rsidRPr="00D435A8" w:rsidRDefault="00157C52" w:rsidP="00D435A8">
            <w:pPr>
              <w:pStyle w:val="Default"/>
              <w:numPr>
                <w:ilvl w:val="0"/>
                <w:numId w:val="5"/>
              </w:numPr>
              <w:ind w:left="360" w:hanging="72"/>
              <w:rPr>
                <w:color w:val="211D1E"/>
                <w:sz w:val="18"/>
                <w:szCs w:val="18"/>
              </w:rPr>
            </w:pPr>
            <w:r w:rsidRPr="00D435A8">
              <w:rPr>
                <w:color w:val="211D1E"/>
                <w:sz w:val="18"/>
                <w:szCs w:val="18"/>
              </w:rPr>
              <w:t xml:space="preserve">The MCC </w:t>
            </w:r>
          </w:p>
          <w:p w:rsidR="00157C52" w:rsidRDefault="00157C52" w:rsidP="009B3275">
            <w:pPr>
              <w:pStyle w:val="Pa29"/>
              <w:spacing w:after="180"/>
              <w:rPr>
                <w:rFonts w:cs="Swis721 BT"/>
                <w:color w:val="211D1E"/>
                <w:sz w:val="18"/>
                <w:szCs w:val="18"/>
              </w:rPr>
            </w:pPr>
          </w:p>
        </w:tc>
        <w:tc>
          <w:tcPr>
            <w:tcW w:w="7058" w:type="dxa"/>
            <w:vAlign w:val="center"/>
          </w:tcPr>
          <w:p w:rsidR="00157C52" w:rsidRDefault="00157C52" w:rsidP="009B3275">
            <w:pPr>
              <w:pStyle w:val="Default"/>
              <w:rPr>
                <w:rFonts w:asciiTheme="minorHAnsi" w:hAnsiTheme="minorHAnsi" w:cstheme="minorHAnsi"/>
                <w:color w:val="211D1E"/>
                <w:sz w:val="22"/>
                <w:szCs w:val="22"/>
              </w:rPr>
            </w:pPr>
          </w:p>
        </w:tc>
        <w:tc>
          <w:tcPr>
            <w:tcW w:w="1741" w:type="dxa"/>
            <w:shd w:val="clear" w:color="auto" w:fill="auto"/>
            <w:vAlign w:val="center"/>
          </w:tcPr>
          <w:p w:rsidR="00D74F86"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Historic Commission</w:t>
            </w:r>
          </w:p>
          <w:p w:rsidR="00157C52"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Planning Department</w:t>
            </w:r>
          </w:p>
          <w:p w:rsidR="00D74F86" w:rsidRPr="002302DC" w:rsidRDefault="00D74F86" w:rsidP="002302DC">
            <w:pPr>
              <w:pStyle w:val="Default"/>
              <w:jc w:val="center"/>
              <w:rPr>
                <w:rFonts w:cstheme="minorHAnsi"/>
                <w:color w:val="211D1E"/>
                <w:sz w:val="18"/>
                <w:szCs w:val="18"/>
              </w:rPr>
            </w:pPr>
            <w:r w:rsidRPr="002302DC">
              <w:rPr>
                <w:rFonts w:cstheme="minorHAnsi"/>
                <w:color w:val="211D1E"/>
                <w:sz w:val="18"/>
                <w:szCs w:val="18"/>
              </w:rPr>
              <w:t>Mass Cultural Council</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450" w:type="dxa"/>
            <w:shd w:val="clear" w:color="auto" w:fill="auto"/>
            <w:vAlign w:val="center"/>
          </w:tcPr>
          <w:p w:rsidR="00157C52" w:rsidRDefault="00C6196E" w:rsidP="00C6196E">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540" w:type="dxa"/>
            <w:shd w:val="clear" w:color="auto" w:fill="auto"/>
          </w:tcPr>
          <w:p w:rsidR="00157C52" w:rsidRDefault="00157C52" w:rsidP="009B3275">
            <w:pPr>
              <w:pStyle w:val="Default"/>
              <w:rPr>
                <w:rFonts w:asciiTheme="minorHAnsi" w:hAnsiTheme="minorHAnsi" w:cstheme="minorHAnsi"/>
                <w:color w:val="211D1E"/>
                <w:sz w:val="22"/>
                <w:szCs w:val="22"/>
              </w:rPr>
            </w:pPr>
          </w:p>
        </w:tc>
        <w:tc>
          <w:tcPr>
            <w:tcW w:w="8370" w:type="dxa"/>
            <w:gridSpan w:val="10"/>
            <w:shd w:val="clear" w:color="auto" w:fill="auto"/>
          </w:tcPr>
          <w:p w:rsidR="00157C52" w:rsidRDefault="00157C52" w:rsidP="009B3275">
            <w:pPr>
              <w:pStyle w:val="Default"/>
              <w:rPr>
                <w:rFonts w:asciiTheme="minorHAnsi" w:hAnsiTheme="minorHAnsi" w:cstheme="minorHAnsi"/>
                <w:color w:val="211D1E"/>
                <w:sz w:val="22"/>
                <w:szCs w:val="22"/>
              </w:rPr>
            </w:pPr>
          </w:p>
        </w:tc>
      </w:tr>
    </w:tbl>
    <w:p w:rsidR="00D47F8A" w:rsidRDefault="00D47F8A" w:rsidP="00D47F8A">
      <w:pPr>
        <w:pStyle w:val="Default"/>
        <w:rPr>
          <w:rFonts w:asciiTheme="minorHAnsi" w:hAnsiTheme="minorHAnsi" w:cstheme="minorHAnsi"/>
          <w:color w:val="211D1E"/>
          <w:sz w:val="22"/>
          <w:szCs w:val="22"/>
        </w:rPr>
      </w:pPr>
    </w:p>
    <w:p w:rsidR="00A92154" w:rsidRDefault="00A92154">
      <w:pPr>
        <w:widowControl/>
        <w:rPr>
          <w:rFonts w:cstheme="minorHAnsi"/>
          <w:color w:val="211D1E"/>
        </w:rPr>
      </w:pPr>
      <w:r>
        <w:rPr>
          <w:rFonts w:cstheme="minorHAnsi"/>
          <w:color w:val="211D1E"/>
        </w:rPr>
        <w:br w:type="page"/>
      </w:r>
    </w:p>
    <w:tbl>
      <w:tblPr>
        <w:tblStyle w:val="TableGrid"/>
        <w:tblW w:w="23377" w:type="dxa"/>
        <w:tblInd w:w="-342" w:type="dxa"/>
        <w:tblLook w:val="04A0" w:firstRow="1" w:lastRow="0" w:firstColumn="1" w:lastColumn="0" w:noHBand="0" w:noVBand="1"/>
      </w:tblPr>
      <w:tblGrid>
        <w:gridCol w:w="607"/>
        <w:gridCol w:w="3628"/>
        <w:gridCol w:w="7352"/>
        <w:gridCol w:w="1658"/>
        <w:gridCol w:w="450"/>
        <w:gridCol w:w="450"/>
        <w:gridCol w:w="450"/>
        <w:gridCol w:w="448"/>
        <w:gridCol w:w="833"/>
        <w:gridCol w:w="833"/>
        <w:gridCol w:w="834"/>
        <w:gridCol w:w="833"/>
        <w:gridCol w:w="834"/>
        <w:gridCol w:w="833"/>
        <w:gridCol w:w="833"/>
        <w:gridCol w:w="834"/>
        <w:gridCol w:w="833"/>
        <w:gridCol w:w="834"/>
      </w:tblGrid>
      <w:tr w:rsidR="00B26D63" w:rsidRPr="002167B2" w:rsidTr="009B6780">
        <w:trPr>
          <w:cantSplit/>
          <w:trHeight w:val="240"/>
        </w:trPr>
        <w:tc>
          <w:tcPr>
            <w:tcW w:w="11587" w:type="dxa"/>
            <w:gridSpan w:val="3"/>
            <w:vMerge w:val="restart"/>
            <w:shd w:val="clear" w:color="auto" w:fill="FF9933"/>
            <w:vAlign w:val="center"/>
          </w:tcPr>
          <w:p w:rsidR="000A703A" w:rsidRDefault="000A703A" w:rsidP="00D74F86">
            <w:pPr>
              <w:pStyle w:val="Default"/>
              <w:jc w:val="center"/>
              <w:rPr>
                <w:b/>
                <w:bCs/>
                <w:color w:val="211D1E"/>
              </w:rPr>
            </w:pPr>
            <w:r>
              <w:rPr>
                <w:b/>
                <w:bCs/>
                <w:color w:val="211D1E"/>
              </w:rPr>
              <w:lastRenderedPageBreak/>
              <w:t>SERVICES AND FACILITIES</w:t>
            </w:r>
          </w:p>
        </w:tc>
        <w:tc>
          <w:tcPr>
            <w:tcW w:w="1658" w:type="dxa"/>
            <w:vMerge w:val="restart"/>
            <w:shd w:val="clear" w:color="auto" w:fill="FF9933"/>
            <w:vAlign w:val="center"/>
          </w:tcPr>
          <w:p w:rsidR="000A703A" w:rsidRPr="004058C8" w:rsidRDefault="000A703A" w:rsidP="00D74F86">
            <w:pPr>
              <w:pStyle w:val="Default"/>
              <w:jc w:val="center"/>
              <w:rPr>
                <w:rFonts w:cstheme="minorHAnsi"/>
                <w:b/>
                <w:i/>
                <w:color w:val="211D1E"/>
                <w:sz w:val="18"/>
                <w:szCs w:val="18"/>
              </w:rPr>
            </w:pPr>
            <w:r w:rsidRPr="00B26D63">
              <w:rPr>
                <w:b/>
                <w:bCs/>
                <w:color w:val="211D1E"/>
              </w:rPr>
              <w:t xml:space="preserve">Primary  </w:t>
            </w:r>
            <w:r w:rsidRPr="00B26D63">
              <w:rPr>
                <w:b/>
                <w:bCs/>
                <w:color w:val="211D1E"/>
              </w:rPr>
              <w:br/>
              <w:t>Responsibility</w:t>
            </w:r>
          </w:p>
        </w:tc>
        <w:tc>
          <w:tcPr>
            <w:tcW w:w="1798" w:type="dxa"/>
            <w:gridSpan w:val="4"/>
            <w:shd w:val="clear" w:color="auto" w:fill="FF9933"/>
            <w:vAlign w:val="center"/>
          </w:tcPr>
          <w:p w:rsidR="000A703A" w:rsidRDefault="000A703A" w:rsidP="00D74F86">
            <w:pPr>
              <w:pStyle w:val="Default"/>
              <w:jc w:val="center"/>
              <w:rPr>
                <w:b/>
                <w:bCs/>
                <w:color w:val="211D1E"/>
              </w:rPr>
            </w:pPr>
            <w:r w:rsidRPr="00B26D63">
              <w:rPr>
                <w:b/>
                <w:bCs/>
                <w:color w:val="211D1E"/>
              </w:rPr>
              <w:t>Time Frame</w:t>
            </w:r>
          </w:p>
        </w:tc>
        <w:tc>
          <w:tcPr>
            <w:tcW w:w="8334" w:type="dxa"/>
            <w:gridSpan w:val="10"/>
            <w:shd w:val="clear" w:color="auto" w:fill="FF9933"/>
            <w:vAlign w:val="center"/>
          </w:tcPr>
          <w:p w:rsidR="000A703A" w:rsidRDefault="00B26D63" w:rsidP="00D74F86">
            <w:pPr>
              <w:pStyle w:val="Default"/>
              <w:jc w:val="center"/>
              <w:rPr>
                <w:b/>
                <w:bCs/>
                <w:color w:val="211D1E"/>
              </w:rPr>
            </w:pPr>
            <w:r>
              <w:rPr>
                <w:b/>
                <w:bCs/>
                <w:color w:val="211D1E"/>
              </w:rPr>
              <w:t>Supporting Entities</w:t>
            </w:r>
          </w:p>
        </w:tc>
      </w:tr>
      <w:tr w:rsidR="001E18B5" w:rsidRPr="002167B2" w:rsidTr="008868B6">
        <w:trPr>
          <w:cantSplit/>
          <w:trHeight w:val="1134"/>
        </w:trPr>
        <w:tc>
          <w:tcPr>
            <w:tcW w:w="11587" w:type="dxa"/>
            <w:gridSpan w:val="3"/>
            <w:vMerge/>
            <w:shd w:val="clear" w:color="auto" w:fill="FF9933"/>
            <w:vAlign w:val="center"/>
          </w:tcPr>
          <w:p w:rsidR="001E18B5" w:rsidRDefault="001E18B5" w:rsidP="00D74F86">
            <w:pPr>
              <w:pStyle w:val="Default"/>
              <w:jc w:val="center"/>
              <w:rPr>
                <w:b/>
                <w:bCs/>
                <w:color w:val="211D1E"/>
              </w:rPr>
            </w:pPr>
          </w:p>
        </w:tc>
        <w:tc>
          <w:tcPr>
            <w:tcW w:w="1658" w:type="dxa"/>
            <w:vMerge/>
            <w:shd w:val="clear" w:color="auto" w:fill="FF9933"/>
            <w:vAlign w:val="center"/>
          </w:tcPr>
          <w:p w:rsidR="001E18B5" w:rsidRPr="004058C8" w:rsidRDefault="001E18B5" w:rsidP="00D74F86">
            <w:pPr>
              <w:pStyle w:val="Default"/>
              <w:jc w:val="center"/>
              <w:rPr>
                <w:b/>
                <w:bCs/>
                <w:color w:val="211D1E"/>
                <w:sz w:val="18"/>
                <w:szCs w:val="18"/>
              </w:rPr>
            </w:pPr>
          </w:p>
        </w:tc>
        <w:tc>
          <w:tcPr>
            <w:tcW w:w="450" w:type="dxa"/>
            <w:shd w:val="clear" w:color="auto" w:fill="FF9933"/>
            <w:textDirection w:val="btLr"/>
            <w:vAlign w:val="center"/>
          </w:tcPr>
          <w:p w:rsidR="001E18B5" w:rsidRPr="00D74F86" w:rsidRDefault="001E18B5" w:rsidP="00B26D63">
            <w:pPr>
              <w:pStyle w:val="Default"/>
              <w:ind w:left="113" w:right="113"/>
              <w:jc w:val="center"/>
              <w:rPr>
                <w:b/>
                <w:bCs/>
                <w:color w:val="211D1E"/>
                <w:sz w:val="18"/>
                <w:szCs w:val="18"/>
              </w:rPr>
            </w:pPr>
            <w:r>
              <w:rPr>
                <w:b/>
                <w:bCs/>
                <w:color w:val="211D1E"/>
                <w:sz w:val="18"/>
                <w:szCs w:val="18"/>
              </w:rPr>
              <w:t>Short</w:t>
            </w:r>
          </w:p>
        </w:tc>
        <w:tc>
          <w:tcPr>
            <w:tcW w:w="450" w:type="dxa"/>
            <w:shd w:val="clear" w:color="auto" w:fill="FF9933"/>
            <w:textDirection w:val="btLr"/>
            <w:vAlign w:val="center"/>
          </w:tcPr>
          <w:p w:rsidR="001E18B5" w:rsidRPr="00D74F86" w:rsidRDefault="001E18B5" w:rsidP="00B26D63">
            <w:pPr>
              <w:pStyle w:val="Default"/>
              <w:ind w:left="113" w:right="113"/>
              <w:jc w:val="center"/>
              <w:rPr>
                <w:b/>
                <w:bCs/>
                <w:color w:val="211D1E"/>
                <w:sz w:val="18"/>
                <w:szCs w:val="18"/>
              </w:rPr>
            </w:pPr>
            <w:r>
              <w:rPr>
                <w:b/>
                <w:bCs/>
                <w:color w:val="211D1E"/>
                <w:sz w:val="18"/>
                <w:szCs w:val="18"/>
              </w:rPr>
              <w:t>Medium</w:t>
            </w:r>
          </w:p>
        </w:tc>
        <w:tc>
          <w:tcPr>
            <w:tcW w:w="450" w:type="dxa"/>
            <w:shd w:val="clear" w:color="auto" w:fill="FF9933"/>
            <w:textDirection w:val="btLr"/>
            <w:vAlign w:val="center"/>
          </w:tcPr>
          <w:p w:rsidR="001E18B5" w:rsidRPr="00D74F86" w:rsidRDefault="001E18B5" w:rsidP="00B26D63">
            <w:pPr>
              <w:pStyle w:val="Default"/>
              <w:ind w:left="113" w:right="113"/>
              <w:jc w:val="center"/>
              <w:rPr>
                <w:b/>
                <w:bCs/>
                <w:color w:val="211D1E"/>
                <w:sz w:val="18"/>
                <w:szCs w:val="18"/>
              </w:rPr>
            </w:pPr>
            <w:r>
              <w:rPr>
                <w:b/>
                <w:bCs/>
                <w:color w:val="211D1E"/>
                <w:sz w:val="18"/>
                <w:szCs w:val="18"/>
              </w:rPr>
              <w:t>Long</w:t>
            </w:r>
          </w:p>
        </w:tc>
        <w:tc>
          <w:tcPr>
            <w:tcW w:w="448" w:type="dxa"/>
            <w:shd w:val="clear" w:color="auto" w:fill="FF9933"/>
            <w:textDirection w:val="btLr"/>
            <w:vAlign w:val="center"/>
          </w:tcPr>
          <w:p w:rsidR="001E18B5" w:rsidRPr="00D74F86" w:rsidRDefault="001E18B5" w:rsidP="00B26D63">
            <w:pPr>
              <w:pStyle w:val="Default"/>
              <w:ind w:left="113" w:right="113"/>
              <w:jc w:val="center"/>
              <w:rPr>
                <w:b/>
                <w:bCs/>
                <w:color w:val="211D1E"/>
                <w:sz w:val="18"/>
                <w:szCs w:val="18"/>
              </w:rPr>
            </w:pPr>
            <w:r>
              <w:rPr>
                <w:b/>
                <w:bCs/>
                <w:color w:val="211D1E"/>
                <w:sz w:val="18"/>
                <w:szCs w:val="18"/>
              </w:rPr>
              <w:t>Ongoing</w:t>
            </w:r>
          </w:p>
        </w:tc>
        <w:tc>
          <w:tcPr>
            <w:tcW w:w="833" w:type="dxa"/>
            <w:shd w:val="clear" w:color="auto" w:fill="FF9933"/>
            <w:vAlign w:val="center"/>
          </w:tcPr>
          <w:p w:rsidR="001E18B5" w:rsidRDefault="001E18B5" w:rsidP="00D74F86">
            <w:pPr>
              <w:pStyle w:val="Default"/>
              <w:jc w:val="center"/>
              <w:rPr>
                <w:b/>
                <w:bCs/>
                <w:color w:val="211D1E"/>
              </w:rPr>
            </w:pPr>
          </w:p>
        </w:tc>
        <w:tc>
          <w:tcPr>
            <w:tcW w:w="833" w:type="dxa"/>
            <w:shd w:val="clear" w:color="auto" w:fill="FF9933"/>
            <w:vAlign w:val="center"/>
          </w:tcPr>
          <w:p w:rsidR="001E18B5" w:rsidRDefault="001E18B5" w:rsidP="00D74F86">
            <w:pPr>
              <w:pStyle w:val="Default"/>
              <w:jc w:val="center"/>
              <w:rPr>
                <w:b/>
                <w:bCs/>
                <w:color w:val="211D1E"/>
              </w:rPr>
            </w:pPr>
          </w:p>
        </w:tc>
        <w:tc>
          <w:tcPr>
            <w:tcW w:w="834" w:type="dxa"/>
            <w:shd w:val="clear" w:color="auto" w:fill="FF9933"/>
            <w:vAlign w:val="center"/>
          </w:tcPr>
          <w:p w:rsidR="001E18B5" w:rsidRDefault="001E18B5" w:rsidP="00D74F86">
            <w:pPr>
              <w:pStyle w:val="Default"/>
              <w:jc w:val="center"/>
              <w:rPr>
                <w:b/>
                <w:bCs/>
                <w:color w:val="211D1E"/>
              </w:rPr>
            </w:pPr>
          </w:p>
        </w:tc>
        <w:tc>
          <w:tcPr>
            <w:tcW w:w="833" w:type="dxa"/>
            <w:shd w:val="clear" w:color="auto" w:fill="FF9933"/>
            <w:vAlign w:val="center"/>
          </w:tcPr>
          <w:p w:rsidR="001E18B5" w:rsidRDefault="001E18B5" w:rsidP="00D74F86">
            <w:pPr>
              <w:pStyle w:val="Default"/>
              <w:jc w:val="center"/>
              <w:rPr>
                <w:b/>
                <w:bCs/>
                <w:color w:val="211D1E"/>
              </w:rPr>
            </w:pPr>
          </w:p>
        </w:tc>
        <w:tc>
          <w:tcPr>
            <w:tcW w:w="834" w:type="dxa"/>
            <w:shd w:val="clear" w:color="auto" w:fill="FF9933"/>
            <w:vAlign w:val="center"/>
          </w:tcPr>
          <w:p w:rsidR="001E18B5" w:rsidRDefault="001E18B5" w:rsidP="00D74F86">
            <w:pPr>
              <w:pStyle w:val="Default"/>
              <w:jc w:val="center"/>
              <w:rPr>
                <w:b/>
                <w:bCs/>
                <w:color w:val="211D1E"/>
              </w:rPr>
            </w:pPr>
          </w:p>
        </w:tc>
        <w:tc>
          <w:tcPr>
            <w:tcW w:w="833" w:type="dxa"/>
            <w:shd w:val="clear" w:color="auto" w:fill="FF9933"/>
            <w:vAlign w:val="center"/>
          </w:tcPr>
          <w:p w:rsidR="001E18B5" w:rsidRDefault="001E18B5" w:rsidP="00D74F86">
            <w:pPr>
              <w:pStyle w:val="Default"/>
              <w:jc w:val="center"/>
              <w:rPr>
                <w:b/>
                <w:bCs/>
                <w:color w:val="211D1E"/>
              </w:rPr>
            </w:pPr>
          </w:p>
        </w:tc>
        <w:tc>
          <w:tcPr>
            <w:tcW w:w="833" w:type="dxa"/>
            <w:shd w:val="clear" w:color="auto" w:fill="FF9933"/>
            <w:vAlign w:val="center"/>
          </w:tcPr>
          <w:p w:rsidR="001E18B5" w:rsidRDefault="001E18B5" w:rsidP="00D74F86">
            <w:pPr>
              <w:pStyle w:val="Default"/>
              <w:jc w:val="center"/>
              <w:rPr>
                <w:b/>
                <w:bCs/>
                <w:color w:val="211D1E"/>
              </w:rPr>
            </w:pPr>
          </w:p>
        </w:tc>
        <w:tc>
          <w:tcPr>
            <w:tcW w:w="834" w:type="dxa"/>
            <w:shd w:val="clear" w:color="auto" w:fill="FF9933"/>
            <w:vAlign w:val="center"/>
          </w:tcPr>
          <w:p w:rsidR="001E18B5" w:rsidRDefault="001E18B5" w:rsidP="00D74F86">
            <w:pPr>
              <w:pStyle w:val="Default"/>
              <w:jc w:val="center"/>
              <w:rPr>
                <w:b/>
                <w:bCs/>
                <w:color w:val="211D1E"/>
              </w:rPr>
            </w:pPr>
          </w:p>
        </w:tc>
        <w:tc>
          <w:tcPr>
            <w:tcW w:w="833" w:type="dxa"/>
            <w:shd w:val="clear" w:color="auto" w:fill="FF9933"/>
            <w:vAlign w:val="center"/>
          </w:tcPr>
          <w:p w:rsidR="001E18B5" w:rsidRDefault="001E18B5" w:rsidP="00D74F86">
            <w:pPr>
              <w:pStyle w:val="Default"/>
              <w:jc w:val="center"/>
              <w:rPr>
                <w:b/>
                <w:bCs/>
                <w:color w:val="211D1E"/>
              </w:rPr>
            </w:pPr>
          </w:p>
        </w:tc>
        <w:tc>
          <w:tcPr>
            <w:tcW w:w="834" w:type="dxa"/>
            <w:shd w:val="clear" w:color="auto" w:fill="FF9933"/>
            <w:vAlign w:val="center"/>
          </w:tcPr>
          <w:p w:rsidR="001E18B5" w:rsidRDefault="001E18B5" w:rsidP="00D74F86">
            <w:pPr>
              <w:pStyle w:val="Default"/>
              <w:jc w:val="center"/>
              <w:rPr>
                <w:b/>
                <w:bCs/>
                <w:color w:val="211D1E"/>
              </w:rPr>
            </w:pPr>
          </w:p>
        </w:tc>
      </w:tr>
      <w:tr w:rsidR="00B26D63" w:rsidRPr="009B3275" w:rsidTr="009B6780">
        <w:trPr>
          <w:cantSplit/>
        </w:trPr>
        <w:tc>
          <w:tcPr>
            <w:tcW w:w="4235" w:type="dxa"/>
            <w:gridSpan w:val="2"/>
            <w:shd w:val="clear" w:color="auto" w:fill="D9D9D9" w:themeFill="background1" w:themeFillShade="D9"/>
            <w:vAlign w:val="center"/>
          </w:tcPr>
          <w:p w:rsidR="00B26D63" w:rsidRPr="009B3275" w:rsidRDefault="00B26D63" w:rsidP="00D74F86">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 xml:space="preserve">Master Plan </w:t>
            </w:r>
            <w:r w:rsidRPr="009B3275">
              <w:rPr>
                <w:rFonts w:asciiTheme="minorHAnsi" w:hAnsiTheme="minorHAnsi" w:cstheme="minorHAnsi"/>
                <w:b/>
                <w:i/>
                <w:color w:val="211D1E"/>
                <w:sz w:val="22"/>
                <w:szCs w:val="22"/>
              </w:rPr>
              <w:t>Task</w:t>
            </w:r>
          </w:p>
        </w:tc>
        <w:tc>
          <w:tcPr>
            <w:tcW w:w="7352" w:type="dxa"/>
            <w:shd w:val="clear" w:color="auto" w:fill="D9D9D9" w:themeFill="background1" w:themeFillShade="D9"/>
          </w:tcPr>
          <w:p w:rsidR="00B26D63" w:rsidRPr="009B3275" w:rsidRDefault="00B26D63" w:rsidP="00D74F86">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Community Wellness Plan Goal</w:t>
            </w:r>
          </w:p>
        </w:tc>
        <w:tc>
          <w:tcPr>
            <w:tcW w:w="11790" w:type="dxa"/>
            <w:gridSpan w:val="15"/>
            <w:shd w:val="clear" w:color="auto" w:fill="D9D9D9" w:themeFill="background1" w:themeFillShade="D9"/>
            <w:vAlign w:val="center"/>
          </w:tcPr>
          <w:p w:rsidR="00B26D63" w:rsidRDefault="00B26D63" w:rsidP="00D74F86">
            <w:pPr>
              <w:pStyle w:val="Default"/>
              <w:jc w:val="center"/>
              <w:rPr>
                <w:rFonts w:asciiTheme="minorHAnsi" w:hAnsiTheme="minorHAnsi" w:cstheme="minorHAnsi"/>
                <w:b/>
                <w:i/>
                <w:color w:val="211D1E"/>
                <w:sz w:val="22"/>
                <w:szCs w:val="22"/>
              </w:rPr>
            </w:pPr>
          </w:p>
        </w:tc>
      </w:tr>
      <w:tr w:rsidR="00B26D63" w:rsidTr="00110216">
        <w:trPr>
          <w:cantSplit/>
        </w:trPr>
        <w:tc>
          <w:tcPr>
            <w:tcW w:w="607" w:type="dxa"/>
            <w:shd w:val="clear" w:color="auto" w:fill="FF9933"/>
            <w:vAlign w:val="center"/>
          </w:tcPr>
          <w:p w:rsidR="00D74F86" w:rsidRDefault="00D74F86"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SF1</w:t>
            </w:r>
          </w:p>
        </w:tc>
        <w:tc>
          <w:tcPr>
            <w:tcW w:w="3628" w:type="dxa"/>
            <w:vAlign w:val="center"/>
          </w:tcPr>
          <w:p w:rsidR="00D74F86" w:rsidRDefault="00D74F86" w:rsidP="00D74F86">
            <w:pPr>
              <w:pStyle w:val="Pa29"/>
              <w:spacing w:after="180"/>
              <w:rPr>
                <w:rFonts w:cs="Swis721 BT"/>
                <w:color w:val="211D1E"/>
                <w:sz w:val="18"/>
                <w:szCs w:val="18"/>
              </w:rPr>
            </w:pPr>
            <w:r>
              <w:rPr>
                <w:rFonts w:cs="Swis721 BT"/>
                <w:color w:val="211D1E"/>
                <w:sz w:val="18"/>
                <w:szCs w:val="18"/>
              </w:rPr>
              <w:t xml:space="preserve">Prioritize allocation from the local budget towards improving aged utilities and educational facilities. </w:t>
            </w:r>
          </w:p>
        </w:tc>
        <w:tc>
          <w:tcPr>
            <w:tcW w:w="7352" w:type="dxa"/>
            <w:vAlign w:val="center"/>
          </w:tcPr>
          <w:p w:rsidR="00D74F86" w:rsidRPr="003259CA" w:rsidRDefault="00D74F86" w:rsidP="00D74F86">
            <w:pPr>
              <w:pStyle w:val="Default"/>
              <w:rPr>
                <w:color w:val="211D1E"/>
                <w:sz w:val="18"/>
                <w:szCs w:val="18"/>
              </w:rPr>
            </w:pPr>
            <w:r w:rsidRPr="003259CA">
              <w:rPr>
                <w:color w:val="211D1E"/>
                <w:sz w:val="18"/>
                <w:szCs w:val="18"/>
              </w:rPr>
              <w:t>10.4 To preserve a welcoming, engaged and connected community, implement housing and economic development strategies that prevent displacement; promote economic stability, homeownership and wealth generation; and increase affordable housing and a variety of housing types that meet the accessibility and service needs of Randolph residents across income levels and across all life stages. Reference the housing recommendations for more.</w:t>
            </w:r>
          </w:p>
          <w:p w:rsidR="00D74F86" w:rsidRPr="003259CA" w:rsidRDefault="00D74F86" w:rsidP="00D74F86">
            <w:pPr>
              <w:pStyle w:val="Default"/>
              <w:rPr>
                <w:color w:val="211D1E"/>
                <w:sz w:val="18"/>
                <w:szCs w:val="18"/>
              </w:rPr>
            </w:pPr>
          </w:p>
          <w:p w:rsidR="00D74F86" w:rsidRPr="003259CA" w:rsidRDefault="00D74F86" w:rsidP="00D74F86">
            <w:pPr>
              <w:pStyle w:val="Default"/>
              <w:rPr>
                <w:color w:val="211D1E"/>
                <w:sz w:val="18"/>
                <w:szCs w:val="18"/>
              </w:rPr>
            </w:pPr>
            <w:r w:rsidRPr="003259CA">
              <w:rPr>
                <w:color w:val="211D1E"/>
                <w:sz w:val="18"/>
                <w:szCs w:val="18"/>
              </w:rPr>
              <w:t xml:space="preserve">11.3 Continue and build on the Public Health Department’s capacities and functions. Increase capacity through expanding funding and health department staff capable of enforcing health and other codes, providing inspectional services, and providing population and community health services. Sustain ongoing work in Environmental Health, Community Health, and Public Health Emergency Preparedness, and expand community health functions of the department to include facilitating the implementation of the Randolph Community Wellness Plan. </w:t>
            </w:r>
          </w:p>
          <w:p w:rsidR="00D74F86" w:rsidRPr="003259CA" w:rsidRDefault="00D74F86" w:rsidP="00D74F86">
            <w:pPr>
              <w:pStyle w:val="Default"/>
              <w:rPr>
                <w:color w:val="211D1E"/>
                <w:sz w:val="18"/>
                <w:szCs w:val="18"/>
              </w:rPr>
            </w:pPr>
          </w:p>
          <w:p w:rsidR="00D74F86" w:rsidRPr="003259CA" w:rsidRDefault="00D74F86" w:rsidP="00D74F86">
            <w:pPr>
              <w:pStyle w:val="Default"/>
              <w:rPr>
                <w:color w:val="211D1E"/>
                <w:sz w:val="18"/>
                <w:szCs w:val="18"/>
              </w:rPr>
            </w:pPr>
            <w:r w:rsidRPr="003259CA">
              <w:rPr>
                <w:color w:val="211D1E"/>
                <w:sz w:val="18"/>
                <w:szCs w:val="18"/>
              </w:rPr>
              <w:t xml:space="preserve">16.2 As of the 2019-2020 school year all Randolph students receive free breakfast and lunch through the Community Eligibility Provision program. To ensure that students have enough healthy food outside of school and at home, revisit reinstating at the “Backpack Program” with dedicated staff, and fund after-school, school cancellation day, and summer meal programs. </w:t>
            </w:r>
          </w:p>
          <w:p w:rsidR="00D74F86" w:rsidRPr="003259CA" w:rsidRDefault="00D74F86" w:rsidP="00D74F86">
            <w:pPr>
              <w:pStyle w:val="Default"/>
              <w:rPr>
                <w:color w:val="211D1E"/>
                <w:sz w:val="18"/>
                <w:szCs w:val="18"/>
              </w:rPr>
            </w:pPr>
          </w:p>
          <w:p w:rsidR="00D74F86" w:rsidRPr="003259CA" w:rsidRDefault="00D74F86" w:rsidP="003259CA">
            <w:pPr>
              <w:pStyle w:val="Default"/>
              <w:rPr>
                <w:color w:val="211D1E"/>
                <w:sz w:val="18"/>
                <w:szCs w:val="18"/>
              </w:rPr>
            </w:pPr>
            <w:r w:rsidRPr="003259CA">
              <w:rPr>
                <w:color w:val="211D1E"/>
                <w:sz w:val="18"/>
                <w:szCs w:val="18"/>
              </w:rPr>
              <w:t xml:space="preserve">16.3 Make facilities improvements to Randolph Public Schools in alignment with the goals and recommendations of the Randolph Comprehensive Master Plan and related school facilities capital improvement priorities </w:t>
            </w:r>
          </w:p>
          <w:p w:rsidR="00D74F86" w:rsidRPr="003259CA" w:rsidRDefault="00D74F86" w:rsidP="00D74F86">
            <w:pPr>
              <w:pStyle w:val="Default"/>
              <w:rPr>
                <w:color w:val="211D1E"/>
                <w:sz w:val="18"/>
                <w:szCs w:val="18"/>
              </w:rPr>
            </w:pPr>
          </w:p>
          <w:p w:rsidR="00D74F86" w:rsidRDefault="00D74F86" w:rsidP="00D74F86">
            <w:pPr>
              <w:pStyle w:val="Default"/>
              <w:rPr>
                <w:color w:val="211D1E"/>
                <w:sz w:val="18"/>
                <w:szCs w:val="18"/>
              </w:rPr>
            </w:pPr>
            <w:r w:rsidRPr="003259CA">
              <w:rPr>
                <w:color w:val="211D1E"/>
                <w:sz w:val="18"/>
                <w:szCs w:val="18"/>
              </w:rPr>
              <w:t xml:space="preserve">16.4 Assess feasibility of and develop school-based health centers that give students access to health care at schools, which puts them in a better position to learn and overcomes transportation barriers. This complements the health care and public health recommendations. </w:t>
            </w:r>
          </w:p>
          <w:p w:rsidR="003259CA" w:rsidRPr="003259CA" w:rsidRDefault="003259CA" w:rsidP="00D74F86">
            <w:pPr>
              <w:pStyle w:val="Default"/>
              <w:rPr>
                <w:color w:val="211D1E"/>
                <w:sz w:val="18"/>
                <w:szCs w:val="18"/>
              </w:rPr>
            </w:pPr>
          </w:p>
        </w:tc>
        <w:tc>
          <w:tcPr>
            <w:tcW w:w="1658" w:type="dxa"/>
            <w:shd w:val="clear" w:color="auto" w:fill="auto"/>
            <w:vAlign w:val="center"/>
          </w:tcPr>
          <w:p w:rsidR="00D74F86" w:rsidRPr="004058C8" w:rsidRDefault="00D74F86" w:rsidP="00D74F86">
            <w:pPr>
              <w:pStyle w:val="Default"/>
              <w:jc w:val="center"/>
              <w:rPr>
                <w:rFonts w:cstheme="minorHAnsi"/>
                <w:color w:val="211D1E"/>
                <w:sz w:val="18"/>
                <w:szCs w:val="18"/>
              </w:rPr>
            </w:pPr>
            <w:r w:rsidRPr="004058C8">
              <w:rPr>
                <w:rFonts w:cstheme="minorHAnsi"/>
                <w:color w:val="211D1E"/>
                <w:sz w:val="18"/>
                <w:szCs w:val="18"/>
              </w:rPr>
              <w:t>DPW</w:t>
            </w:r>
          </w:p>
          <w:p w:rsidR="00D74F86" w:rsidRPr="004058C8" w:rsidRDefault="00D74F86" w:rsidP="00D74F86">
            <w:pPr>
              <w:pStyle w:val="Default"/>
              <w:jc w:val="center"/>
              <w:rPr>
                <w:rFonts w:cstheme="minorHAnsi"/>
                <w:color w:val="211D1E"/>
                <w:sz w:val="18"/>
                <w:szCs w:val="18"/>
              </w:rPr>
            </w:pPr>
            <w:r w:rsidRPr="004058C8">
              <w:rPr>
                <w:rFonts w:cstheme="minorHAnsi"/>
                <w:color w:val="211D1E"/>
                <w:sz w:val="18"/>
                <w:szCs w:val="18"/>
              </w:rPr>
              <w:t>Town Council</w:t>
            </w:r>
          </w:p>
        </w:tc>
        <w:tc>
          <w:tcPr>
            <w:tcW w:w="450" w:type="dxa"/>
            <w:shd w:val="clear" w:color="auto" w:fill="auto"/>
            <w:vAlign w:val="center"/>
          </w:tcPr>
          <w:p w:rsidR="00D74F86"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48"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8334" w:type="dxa"/>
            <w:gridSpan w:val="10"/>
            <w:shd w:val="clear" w:color="auto" w:fill="auto"/>
          </w:tcPr>
          <w:p w:rsidR="00D74F86" w:rsidRDefault="00D74F86" w:rsidP="00D74F86">
            <w:pPr>
              <w:pStyle w:val="Default"/>
              <w:rPr>
                <w:rFonts w:asciiTheme="minorHAnsi" w:hAnsiTheme="minorHAnsi" w:cstheme="minorHAnsi"/>
                <w:color w:val="211D1E"/>
                <w:sz w:val="22"/>
                <w:szCs w:val="22"/>
              </w:rPr>
            </w:pPr>
          </w:p>
        </w:tc>
      </w:tr>
      <w:tr w:rsidR="00B26D63" w:rsidTr="00110216">
        <w:trPr>
          <w:cantSplit/>
        </w:trPr>
        <w:tc>
          <w:tcPr>
            <w:tcW w:w="607" w:type="dxa"/>
            <w:shd w:val="clear" w:color="auto" w:fill="FF9933"/>
            <w:vAlign w:val="center"/>
          </w:tcPr>
          <w:p w:rsidR="00D74F86" w:rsidRDefault="00D74F86"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SF2</w:t>
            </w:r>
          </w:p>
          <w:p w:rsidR="00D74F86" w:rsidRDefault="00D74F86" w:rsidP="00D74F86">
            <w:pPr>
              <w:widowControl/>
              <w:autoSpaceDE w:val="0"/>
              <w:autoSpaceDN w:val="0"/>
              <w:adjustRightInd w:val="0"/>
              <w:spacing w:after="180" w:line="181" w:lineRule="atLeast"/>
              <w:rPr>
                <w:rFonts w:ascii="Swis721 BT" w:hAnsi="Swis721 BT" w:cs="Swis721 BT"/>
                <w:b/>
                <w:bCs/>
                <w:color w:val="211D1E"/>
                <w:sz w:val="18"/>
                <w:szCs w:val="18"/>
              </w:rPr>
            </w:pPr>
          </w:p>
        </w:tc>
        <w:tc>
          <w:tcPr>
            <w:tcW w:w="3628" w:type="dxa"/>
            <w:vAlign w:val="center"/>
          </w:tcPr>
          <w:p w:rsidR="00D74F86" w:rsidRDefault="00D74F86" w:rsidP="00D74F86">
            <w:pPr>
              <w:pStyle w:val="Pa29"/>
              <w:spacing w:after="180"/>
              <w:rPr>
                <w:rFonts w:cs="Swis721 BT"/>
                <w:color w:val="211D1E"/>
                <w:sz w:val="18"/>
                <w:szCs w:val="18"/>
              </w:rPr>
            </w:pPr>
            <w:r>
              <w:rPr>
                <w:rFonts w:cs="Swis721 BT"/>
                <w:color w:val="211D1E"/>
                <w:sz w:val="18"/>
                <w:szCs w:val="18"/>
              </w:rPr>
              <w:t xml:space="preserve">Assess the needs for upgrades to school facilities on a regular basis. </w:t>
            </w:r>
          </w:p>
        </w:tc>
        <w:tc>
          <w:tcPr>
            <w:tcW w:w="7352" w:type="dxa"/>
            <w:vAlign w:val="center"/>
          </w:tcPr>
          <w:p w:rsidR="00D74F86" w:rsidRPr="003259CA" w:rsidRDefault="00D74F86" w:rsidP="00D74F86">
            <w:pPr>
              <w:pStyle w:val="Default"/>
              <w:rPr>
                <w:color w:val="211D1E"/>
                <w:sz w:val="18"/>
                <w:szCs w:val="18"/>
              </w:rPr>
            </w:pPr>
            <w:r w:rsidRPr="003259CA">
              <w:rPr>
                <w:color w:val="211D1E"/>
                <w:sz w:val="18"/>
                <w:szCs w:val="18"/>
              </w:rPr>
              <w:t xml:space="preserve">11.4 Coordinate resources and provision of student and family health services (i.e. immunizations and flu vaccinations) and social services between Randolph Health Department, Randolph Public Schools (including School Nurses, and the Family Resource Center and Registration Office), and area health centers. </w:t>
            </w:r>
          </w:p>
          <w:p w:rsidR="00D74F86" w:rsidRPr="003259CA" w:rsidRDefault="00D74F86" w:rsidP="00D74F86">
            <w:pPr>
              <w:pStyle w:val="Default"/>
              <w:rPr>
                <w:color w:val="211D1E"/>
                <w:sz w:val="18"/>
                <w:szCs w:val="18"/>
              </w:rPr>
            </w:pPr>
          </w:p>
          <w:p w:rsidR="00D74F86" w:rsidRDefault="00D74F86" w:rsidP="00D74F86">
            <w:pPr>
              <w:pStyle w:val="Default"/>
              <w:rPr>
                <w:color w:val="211D1E"/>
                <w:sz w:val="18"/>
                <w:szCs w:val="18"/>
              </w:rPr>
            </w:pPr>
            <w:r w:rsidRPr="003259CA">
              <w:rPr>
                <w:color w:val="211D1E"/>
                <w:sz w:val="18"/>
                <w:szCs w:val="18"/>
              </w:rPr>
              <w:t xml:space="preserve">16.1 Establish a wellness committee comprised of school and health representatives that will guide the revision, adoption, and implementation plan of the Randolph Public Schools Wellness Policy. </w:t>
            </w:r>
          </w:p>
          <w:p w:rsidR="003259CA" w:rsidRPr="003259CA" w:rsidRDefault="003259CA" w:rsidP="00D74F86">
            <w:pPr>
              <w:pStyle w:val="Default"/>
              <w:rPr>
                <w:color w:val="211D1E"/>
                <w:sz w:val="18"/>
                <w:szCs w:val="18"/>
              </w:rPr>
            </w:pPr>
          </w:p>
        </w:tc>
        <w:tc>
          <w:tcPr>
            <w:tcW w:w="1658" w:type="dxa"/>
            <w:shd w:val="clear" w:color="auto" w:fill="auto"/>
            <w:vAlign w:val="center"/>
          </w:tcPr>
          <w:p w:rsidR="00D74F86" w:rsidRPr="004058C8" w:rsidRDefault="00D74F86" w:rsidP="00D74F86">
            <w:pPr>
              <w:pStyle w:val="Default"/>
              <w:jc w:val="center"/>
              <w:rPr>
                <w:rFonts w:cstheme="minorHAnsi"/>
                <w:color w:val="211D1E"/>
                <w:sz w:val="18"/>
                <w:szCs w:val="18"/>
              </w:rPr>
            </w:pPr>
            <w:r w:rsidRPr="004058C8">
              <w:rPr>
                <w:rFonts w:cstheme="minorHAnsi"/>
                <w:color w:val="211D1E"/>
                <w:sz w:val="18"/>
                <w:szCs w:val="18"/>
              </w:rPr>
              <w:t>DPW</w:t>
            </w:r>
          </w:p>
          <w:p w:rsidR="00D74F86" w:rsidRPr="004058C8" w:rsidRDefault="00D74F86" w:rsidP="00D74F86">
            <w:pPr>
              <w:pStyle w:val="Default"/>
              <w:jc w:val="center"/>
              <w:rPr>
                <w:rFonts w:cstheme="minorHAnsi"/>
                <w:color w:val="211D1E"/>
                <w:sz w:val="18"/>
                <w:szCs w:val="18"/>
              </w:rPr>
            </w:pPr>
            <w:r w:rsidRPr="004058C8">
              <w:rPr>
                <w:rFonts w:cstheme="minorHAnsi"/>
                <w:color w:val="211D1E"/>
                <w:sz w:val="18"/>
                <w:szCs w:val="18"/>
              </w:rPr>
              <w:t>RPS</w:t>
            </w:r>
          </w:p>
        </w:tc>
        <w:tc>
          <w:tcPr>
            <w:tcW w:w="450" w:type="dxa"/>
            <w:shd w:val="clear" w:color="auto" w:fill="auto"/>
          </w:tcPr>
          <w:p w:rsidR="00D74F86" w:rsidRDefault="00D74F86" w:rsidP="00D74F86">
            <w:pPr>
              <w:pStyle w:val="Default"/>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48" w:type="dxa"/>
            <w:shd w:val="clear" w:color="auto" w:fill="auto"/>
            <w:vAlign w:val="center"/>
          </w:tcPr>
          <w:p w:rsidR="00D74F86"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8334" w:type="dxa"/>
            <w:gridSpan w:val="10"/>
            <w:shd w:val="clear" w:color="auto" w:fill="auto"/>
          </w:tcPr>
          <w:p w:rsidR="00D74F86" w:rsidRDefault="00D74F86" w:rsidP="00D74F86">
            <w:pPr>
              <w:pStyle w:val="Default"/>
              <w:rPr>
                <w:rFonts w:asciiTheme="minorHAnsi" w:hAnsiTheme="minorHAnsi" w:cstheme="minorHAnsi"/>
                <w:color w:val="211D1E"/>
                <w:sz w:val="22"/>
                <w:szCs w:val="22"/>
              </w:rPr>
            </w:pPr>
          </w:p>
        </w:tc>
      </w:tr>
      <w:tr w:rsidR="00B26D63" w:rsidTr="00110216">
        <w:trPr>
          <w:cantSplit/>
        </w:trPr>
        <w:tc>
          <w:tcPr>
            <w:tcW w:w="607" w:type="dxa"/>
            <w:shd w:val="clear" w:color="auto" w:fill="FF9933"/>
            <w:vAlign w:val="center"/>
          </w:tcPr>
          <w:p w:rsidR="00D74F86" w:rsidRDefault="00D74F86"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SF3</w:t>
            </w:r>
          </w:p>
        </w:tc>
        <w:tc>
          <w:tcPr>
            <w:tcW w:w="3628" w:type="dxa"/>
            <w:vAlign w:val="center"/>
          </w:tcPr>
          <w:p w:rsidR="00D74F86" w:rsidRDefault="00D74F86" w:rsidP="00D74F86">
            <w:pPr>
              <w:pStyle w:val="Pa29"/>
              <w:spacing w:after="180"/>
              <w:rPr>
                <w:rFonts w:cs="Swis721 BT"/>
                <w:color w:val="211D1E"/>
                <w:sz w:val="18"/>
                <w:szCs w:val="18"/>
              </w:rPr>
            </w:pPr>
            <w:r>
              <w:rPr>
                <w:rFonts w:cs="Swis721 BT"/>
                <w:color w:val="211D1E"/>
                <w:sz w:val="18"/>
                <w:szCs w:val="18"/>
              </w:rPr>
              <w:t xml:space="preserve">Provide access to areas and amenities of all schools’ building interior, including ADA-accessible restrooms, elevators, drinking fountains, and parking. </w:t>
            </w:r>
          </w:p>
        </w:tc>
        <w:tc>
          <w:tcPr>
            <w:tcW w:w="7352" w:type="dxa"/>
            <w:vAlign w:val="center"/>
          </w:tcPr>
          <w:p w:rsidR="00D74F86" w:rsidRPr="003259CA" w:rsidRDefault="00D74F86" w:rsidP="00D74F86">
            <w:pPr>
              <w:pStyle w:val="Default"/>
              <w:rPr>
                <w:color w:val="211D1E"/>
                <w:sz w:val="18"/>
                <w:szCs w:val="18"/>
              </w:rPr>
            </w:pPr>
            <w:r w:rsidRPr="003259CA">
              <w:rPr>
                <w:color w:val="211D1E"/>
                <w:sz w:val="18"/>
                <w:szCs w:val="18"/>
              </w:rPr>
              <w:t xml:space="preserve">11.5 In all Town- and School- provided health and social services, ensure appropriate linguistic and culturally competent supports. Refer to the national standards for Culturally and Linguistically Appropriate Services (CLAS) for guidance </w:t>
            </w:r>
          </w:p>
          <w:p w:rsidR="00D74F86" w:rsidRPr="003259CA" w:rsidRDefault="00D74F86" w:rsidP="00D74F86">
            <w:pPr>
              <w:pStyle w:val="Default"/>
              <w:rPr>
                <w:color w:val="211D1E"/>
                <w:sz w:val="18"/>
                <w:szCs w:val="18"/>
              </w:rPr>
            </w:pPr>
          </w:p>
          <w:p w:rsidR="00D74F86" w:rsidRDefault="00D74F86" w:rsidP="00D74F86">
            <w:pPr>
              <w:pStyle w:val="Default"/>
              <w:rPr>
                <w:color w:val="211D1E"/>
                <w:sz w:val="18"/>
                <w:szCs w:val="18"/>
              </w:rPr>
            </w:pPr>
            <w:r w:rsidRPr="003259CA">
              <w:rPr>
                <w:color w:val="211D1E"/>
                <w:sz w:val="18"/>
                <w:szCs w:val="18"/>
              </w:rPr>
              <w:t>16.3 Make facilities improvements to Randolph Public Schools in alignment with the goals and recommendations of the Randolph Comprehensive Master Plan and related school facilities capital improvement priorities</w:t>
            </w:r>
          </w:p>
          <w:p w:rsidR="003259CA" w:rsidRPr="003259CA" w:rsidRDefault="003259CA" w:rsidP="00D74F86">
            <w:pPr>
              <w:pStyle w:val="Default"/>
              <w:rPr>
                <w:color w:val="211D1E"/>
                <w:sz w:val="18"/>
                <w:szCs w:val="18"/>
              </w:rPr>
            </w:pPr>
          </w:p>
        </w:tc>
        <w:tc>
          <w:tcPr>
            <w:tcW w:w="1658" w:type="dxa"/>
            <w:shd w:val="clear" w:color="auto" w:fill="auto"/>
            <w:vAlign w:val="center"/>
          </w:tcPr>
          <w:p w:rsidR="00D74F86" w:rsidRPr="004058C8" w:rsidRDefault="00D74F86" w:rsidP="00D74F86">
            <w:pPr>
              <w:pStyle w:val="Default"/>
              <w:jc w:val="center"/>
              <w:rPr>
                <w:rFonts w:cstheme="minorHAnsi"/>
                <w:color w:val="211D1E"/>
                <w:sz w:val="18"/>
                <w:szCs w:val="18"/>
              </w:rPr>
            </w:pPr>
            <w:r w:rsidRPr="004058C8">
              <w:rPr>
                <w:rFonts w:cstheme="minorHAnsi"/>
                <w:color w:val="211D1E"/>
                <w:sz w:val="18"/>
                <w:szCs w:val="18"/>
              </w:rPr>
              <w:t>RPS</w:t>
            </w:r>
          </w:p>
        </w:tc>
        <w:tc>
          <w:tcPr>
            <w:tcW w:w="450" w:type="dxa"/>
            <w:shd w:val="clear" w:color="auto" w:fill="auto"/>
          </w:tcPr>
          <w:p w:rsidR="00D74F86" w:rsidRDefault="00110216" w:rsidP="00D74F86">
            <w:pPr>
              <w:pStyle w:val="Default"/>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48"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8334" w:type="dxa"/>
            <w:gridSpan w:val="10"/>
            <w:shd w:val="clear" w:color="auto" w:fill="auto"/>
          </w:tcPr>
          <w:p w:rsidR="00D74F86" w:rsidRDefault="00D74F86" w:rsidP="00D74F86">
            <w:pPr>
              <w:pStyle w:val="Default"/>
              <w:rPr>
                <w:rFonts w:asciiTheme="minorHAnsi" w:hAnsiTheme="minorHAnsi" w:cstheme="minorHAnsi"/>
                <w:color w:val="211D1E"/>
                <w:sz w:val="22"/>
                <w:szCs w:val="22"/>
              </w:rPr>
            </w:pPr>
          </w:p>
        </w:tc>
      </w:tr>
      <w:tr w:rsidR="00B26D63" w:rsidTr="00110216">
        <w:trPr>
          <w:cantSplit/>
        </w:trPr>
        <w:tc>
          <w:tcPr>
            <w:tcW w:w="607" w:type="dxa"/>
            <w:shd w:val="clear" w:color="auto" w:fill="FF9933"/>
            <w:vAlign w:val="center"/>
          </w:tcPr>
          <w:p w:rsidR="00D74F86" w:rsidRDefault="00D74F86"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SF4</w:t>
            </w:r>
          </w:p>
        </w:tc>
        <w:tc>
          <w:tcPr>
            <w:tcW w:w="3628" w:type="dxa"/>
            <w:vAlign w:val="center"/>
          </w:tcPr>
          <w:p w:rsidR="00D74F86" w:rsidRDefault="00D74F86" w:rsidP="00D74F86">
            <w:pPr>
              <w:pStyle w:val="Pa29"/>
              <w:spacing w:after="180"/>
              <w:rPr>
                <w:rFonts w:cs="Swis721 BT"/>
                <w:color w:val="211D1E"/>
                <w:sz w:val="18"/>
                <w:szCs w:val="18"/>
              </w:rPr>
            </w:pPr>
            <w:r>
              <w:rPr>
                <w:rFonts w:cs="Swis721 BT"/>
                <w:color w:val="211D1E"/>
                <w:sz w:val="18"/>
                <w:szCs w:val="18"/>
              </w:rPr>
              <w:t xml:space="preserve">Review the needs of residents to ensure programs that are offered by the Town reflects the needs and interests of all Randolph residents. </w:t>
            </w:r>
          </w:p>
        </w:tc>
        <w:tc>
          <w:tcPr>
            <w:tcW w:w="7352" w:type="dxa"/>
            <w:vAlign w:val="center"/>
          </w:tcPr>
          <w:p w:rsidR="00D74F86" w:rsidRPr="003259CA" w:rsidRDefault="00D74F86" w:rsidP="00D74F86">
            <w:pPr>
              <w:pStyle w:val="Default"/>
              <w:rPr>
                <w:color w:val="211D1E"/>
                <w:sz w:val="18"/>
                <w:szCs w:val="18"/>
              </w:rPr>
            </w:pPr>
            <w:r w:rsidRPr="003259CA">
              <w:rPr>
                <w:color w:val="211D1E"/>
                <w:sz w:val="18"/>
                <w:szCs w:val="18"/>
              </w:rPr>
              <w:t xml:space="preserve">10.1 Identify barriers, solutions, and pathways to increased participation and leadership by immigrant residents in municipal and school decision-making. </w:t>
            </w:r>
          </w:p>
          <w:p w:rsidR="00D74F86" w:rsidRPr="003259CA" w:rsidRDefault="00D74F86" w:rsidP="00D74F86">
            <w:pPr>
              <w:pStyle w:val="Default"/>
              <w:rPr>
                <w:color w:val="211D1E"/>
                <w:sz w:val="18"/>
                <w:szCs w:val="18"/>
              </w:rPr>
            </w:pPr>
          </w:p>
          <w:p w:rsidR="00D74F86" w:rsidRPr="003259CA" w:rsidRDefault="00D74F86" w:rsidP="00D74F86">
            <w:pPr>
              <w:pStyle w:val="Default"/>
              <w:rPr>
                <w:color w:val="211D1E"/>
                <w:sz w:val="18"/>
                <w:szCs w:val="18"/>
              </w:rPr>
            </w:pPr>
            <w:r w:rsidRPr="003259CA">
              <w:rPr>
                <w:color w:val="211D1E"/>
                <w:sz w:val="18"/>
                <w:szCs w:val="18"/>
              </w:rPr>
              <w:t xml:space="preserve">10.3 Increase opportunities for civic participation by Randolph residents in town issues and events. </w:t>
            </w:r>
          </w:p>
          <w:p w:rsidR="00D74F86" w:rsidRPr="003259CA" w:rsidRDefault="00D74F86" w:rsidP="00D74F86">
            <w:pPr>
              <w:pStyle w:val="Default"/>
              <w:rPr>
                <w:color w:val="211D1E"/>
                <w:sz w:val="18"/>
                <w:szCs w:val="18"/>
              </w:rPr>
            </w:pPr>
          </w:p>
          <w:p w:rsidR="00D74F86" w:rsidRDefault="00D74F86" w:rsidP="00D74F86">
            <w:pPr>
              <w:pStyle w:val="Default"/>
              <w:rPr>
                <w:color w:val="211D1E"/>
                <w:sz w:val="18"/>
                <w:szCs w:val="18"/>
              </w:rPr>
            </w:pPr>
            <w:r w:rsidRPr="003259CA">
              <w:rPr>
                <w:color w:val="211D1E"/>
                <w:sz w:val="18"/>
                <w:szCs w:val="18"/>
              </w:rPr>
              <w:t xml:space="preserve">10.6 Establish programs to support resident-led, municipally-supported projects to make Randolph’s neighborhoods and streets more connected, safer, cleaner, and more vibrant. </w:t>
            </w:r>
          </w:p>
          <w:p w:rsidR="003259CA" w:rsidRPr="003259CA" w:rsidRDefault="003259CA" w:rsidP="00D74F86">
            <w:pPr>
              <w:pStyle w:val="Default"/>
              <w:rPr>
                <w:color w:val="211D1E"/>
                <w:sz w:val="18"/>
                <w:szCs w:val="18"/>
              </w:rPr>
            </w:pPr>
          </w:p>
        </w:tc>
        <w:tc>
          <w:tcPr>
            <w:tcW w:w="1658" w:type="dxa"/>
            <w:shd w:val="clear" w:color="auto" w:fill="auto"/>
            <w:vAlign w:val="center"/>
          </w:tcPr>
          <w:p w:rsidR="00D74F86" w:rsidRPr="004058C8" w:rsidRDefault="00D74F86" w:rsidP="00D74F86">
            <w:pPr>
              <w:pStyle w:val="Default"/>
              <w:jc w:val="center"/>
              <w:rPr>
                <w:rFonts w:cstheme="minorHAnsi"/>
                <w:color w:val="211D1E"/>
                <w:sz w:val="18"/>
                <w:szCs w:val="18"/>
              </w:rPr>
            </w:pPr>
            <w:r w:rsidRPr="004058C8">
              <w:rPr>
                <w:rFonts w:cstheme="minorHAnsi"/>
                <w:color w:val="211D1E"/>
                <w:sz w:val="18"/>
                <w:szCs w:val="18"/>
              </w:rPr>
              <w:t>Town Manager</w:t>
            </w:r>
          </w:p>
        </w:tc>
        <w:tc>
          <w:tcPr>
            <w:tcW w:w="450" w:type="dxa"/>
            <w:shd w:val="clear" w:color="auto" w:fill="auto"/>
          </w:tcPr>
          <w:p w:rsidR="00D74F86" w:rsidRDefault="00D74F86" w:rsidP="00D74F86">
            <w:pPr>
              <w:pStyle w:val="Default"/>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48" w:type="dxa"/>
            <w:shd w:val="clear" w:color="auto" w:fill="auto"/>
            <w:vAlign w:val="center"/>
          </w:tcPr>
          <w:p w:rsidR="00D74F86"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8334" w:type="dxa"/>
            <w:gridSpan w:val="10"/>
            <w:shd w:val="clear" w:color="auto" w:fill="auto"/>
          </w:tcPr>
          <w:p w:rsidR="00D74F86" w:rsidRDefault="00D74F86" w:rsidP="00D74F86">
            <w:pPr>
              <w:pStyle w:val="Default"/>
              <w:rPr>
                <w:rFonts w:asciiTheme="minorHAnsi" w:hAnsiTheme="minorHAnsi" w:cstheme="minorHAnsi"/>
                <w:color w:val="211D1E"/>
                <w:sz w:val="22"/>
                <w:szCs w:val="22"/>
              </w:rPr>
            </w:pPr>
          </w:p>
        </w:tc>
      </w:tr>
      <w:tr w:rsidR="00B26D63" w:rsidTr="00110216">
        <w:trPr>
          <w:cantSplit/>
        </w:trPr>
        <w:tc>
          <w:tcPr>
            <w:tcW w:w="607" w:type="dxa"/>
            <w:shd w:val="clear" w:color="auto" w:fill="FF9933"/>
            <w:vAlign w:val="center"/>
          </w:tcPr>
          <w:p w:rsidR="00D74F86" w:rsidRDefault="00D74F86"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lastRenderedPageBreak/>
              <w:t>SF5</w:t>
            </w:r>
          </w:p>
        </w:tc>
        <w:tc>
          <w:tcPr>
            <w:tcW w:w="3628" w:type="dxa"/>
            <w:vAlign w:val="center"/>
          </w:tcPr>
          <w:p w:rsidR="00D74F86" w:rsidRDefault="00D74F86" w:rsidP="00D74F86">
            <w:pPr>
              <w:pStyle w:val="Pa29"/>
              <w:spacing w:after="180"/>
              <w:rPr>
                <w:rFonts w:cs="Swis721 BT"/>
                <w:color w:val="211D1E"/>
                <w:sz w:val="18"/>
                <w:szCs w:val="18"/>
              </w:rPr>
            </w:pPr>
            <w:r>
              <w:rPr>
                <w:rFonts w:cs="Swis721 BT"/>
                <w:color w:val="211D1E"/>
                <w:sz w:val="18"/>
                <w:szCs w:val="18"/>
              </w:rPr>
              <w:t xml:space="preserve">Centralize social services information at one location to make it easier for residents and visitors to get the information they need. </w:t>
            </w:r>
          </w:p>
        </w:tc>
        <w:tc>
          <w:tcPr>
            <w:tcW w:w="7352" w:type="dxa"/>
            <w:vAlign w:val="center"/>
          </w:tcPr>
          <w:p w:rsidR="00D74F86" w:rsidRPr="003259CA" w:rsidRDefault="00D74F86" w:rsidP="00D74F86">
            <w:pPr>
              <w:pStyle w:val="Default"/>
              <w:rPr>
                <w:color w:val="211D1E"/>
                <w:sz w:val="18"/>
                <w:szCs w:val="18"/>
              </w:rPr>
            </w:pPr>
            <w:r w:rsidRPr="003259CA">
              <w:rPr>
                <w:color w:val="211D1E"/>
                <w:sz w:val="18"/>
                <w:szCs w:val="18"/>
              </w:rPr>
              <w:t xml:space="preserve">10.2 Institute municipal and school policies that promote a multilingual culture in all activities, ensuring that materials and communication are in Vietnamese, Haitian Creole, and other primary languages spoken in Randolph, in addition to English. </w:t>
            </w:r>
          </w:p>
          <w:p w:rsidR="00D74F86" w:rsidRPr="003259CA" w:rsidRDefault="00D74F86" w:rsidP="00D74F86">
            <w:pPr>
              <w:pStyle w:val="Default"/>
              <w:rPr>
                <w:color w:val="211D1E"/>
                <w:sz w:val="18"/>
                <w:szCs w:val="18"/>
              </w:rPr>
            </w:pPr>
          </w:p>
          <w:p w:rsidR="00D74F86" w:rsidRPr="003259CA" w:rsidRDefault="00D74F86" w:rsidP="00D74F86">
            <w:pPr>
              <w:pStyle w:val="Default"/>
              <w:rPr>
                <w:color w:val="211D1E"/>
                <w:sz w:val="18"/>
                <w:szCs w:val="18"/>
              </w:rPr>
            </w:pPr>
            <w:r w:rsidRPr="003259CA">
              <w:rPr>
                <w:color w:val="211D1E"/>
                <w:sz w:val="18"/>
                <w:szCs w:val="18"/>
              </w:rPr>
              <w:t xml:space="preserve">10.5 Support, expand, and ensure funding for programming that fosters resident capacity building. </w:t>
            </w:r>
          </w:p>
          <w:p w:rsidR="00D74F86" w:rsidRPr="003259CA" w:rsidRDefault="00D74F86" w:rsidP="00D74F86">
            <w:pPr>
              <w:pStyle w:val="Default"/>
              <w:rPr>
                <w:color w:val="211D1E"/>
                <w:sz w:val="18"/>
                <w:szCs w:val="18"/>
              </w:rPr>
            </w:pPr>
          </w:p>
          <w:p w:rsidR="00D74F86" w:rsidRPr="003259CA" w:rsidRDefault="00D74F86" w:rsidP="00D74F86">
            <w:pPr>
              <w:pStyle w:val="Default"/>
              <w:rPr>
                <w:color w:val="211D1E"/>
                <w:sz w:val="18"/>
                <w:szCs w:val="18"/>
              </w:rPr>
            </w:pPr>
            <w:r w:rsidRPr="003259CA">
              <w:rPr>
                <w:color w:val="211D1E"/>
                <w:sz w:val="18"/>
                <w:szCs w:val="18"/>
              </w:rPr>
              <w:t>11.1 Facilitate development of a Federally Qualified Health Center.</w:t>
            </w:r>
            <w:r w:rsidR="00E92890">
              <w:rPr>
                <w:color w:val="211D1E"/>
                <w:sz w:val="18"/>
                <w:szCs w:val="18"/>
              </w:rPr>
              <w:t xml:space="preserve"> </w:t>
            </w:r>
            <w:r w:rsidRPr="003259CA">
              <w:rPr>
                <w:color w:val="211D1E"/>
                <w:sz w:val="18"/>
                <w:szCs w:val="18"/>
              </w:rPr>
              <w:t xml:space="preserve">Build awareness and local support for the health center through workshops, informational materials, and coalition building efforts with community partners. </w:t>
            </w:r>
          </w:p>
          <w:p w:rsidR="00D74F86" w:rsidRPr="003259CA" w:rsidRDefault="00D74F86" w:rsidP="00D74F86">
            <w:pPr>
              <w:pStyle w:val="Default"/>
              <w:rPr>
                <w:color w:val="211D1E"/>
                <w:sz w:val="18"/>
                <w:szCs w:val="18"/>
              </w:rPr>
            </w:pPr>
          </w:p>
          <w:p w:rsidR="00D74F86" w:rsidRPr="003259CA" w:rsidRDefault="00D74F86" w:rsidP="00D74F86">
            <w:pPr>
              <w:pStyle w:val="Default"/>
              <w:rPr>
                <w:color w:val="211D1E"/>
                <w:sz w:val="18"/>
                <w:szCs w:val="18"/>
              </w:rPr>
            </w:pPr>
            <w:r w:rsidRPr="003259CA">
              <w:rPr>
                <w:color w:val="211D1E"/>
                <w:sz w:val="18"/>
                <w:szCs w:val="18"/>
              </w:rPr>
              <w:t xml:space="preserve">11.6 Toward providing community support to individuals in Randolph with mental health issues, continue to support Mental Health First Aid training for Randolph Police and explore participation by the Randolph Police, Fire, Health, Veterans Services and other Departments in a program such as the One Mind Campaign, which uses coordinated training, partnerships, and response protocols to support individuals in mental health crisis. </w:t>
            </w:r>
          </w:p>
        </w:tc>
        <w:tc>
          <w:tcPr>
            <w:tcW w:w="1658" w:type="dxa"/>
            <w:shd w:val="clear" w:color="auto" w:fill="auto"/>
            <w:vAlign w:val="center"/>
          </w:tcPr>
          <w:p w:rsidR="00D74F86" w:rsidRPr="004058C8" w:rsidRDefault="00D74F86" w:rsidP="00D74F86">
            <w:pPr>
              <w:pStyle w:val="Default"/>
              <w:jc w:val="center"/>
              <w:rPr>
                <w:rFonts w:cstheme="minorHAnsi"/>
                <w:color w:val="211D1E"/>
                <w:sz w:val="18"/>
                <w:szCs w:val="18"/>
              </w:rPr>
            </w:pPr>
            <w:r w:rsidRPr="004058C8">
              <w:rPr>
                <w:rFonts w:cstheme="minorHAnsi"/>
                <w:color w:val="211D1E"/>
                <w:sz w:val="18"/>
                <w:szCs w:val="18"/>
              </w:rPr>
              <w:t>DPW</w:t>
            </w:r>
          </w:p>
          <w:p w:rsidR="00D74F86" w:rsidRPr="004058C8" w:rsidRDefault="00D74F86" w:rsidP="00D74F86">
            <w:pPr>
              <w:pStyle w:val="Default"/>
              <w:jc w:val="center"/>
              <w:rPr>
                <w:rFonts w:cstheme="minorHAnsi"/>
                <w:color w:val="211D1E"/>
                <w:sz w:val="18"/>
                <w:szCs w:val="18"/>
              </w:rPr>
            </w:pPr>
            <w:r w:rsidRPr="004058C8">
              <w:rPr>
                <w:rFonts w:cstheme="minorHAnsi"/>
                <w:color w:val="211D1E"/>
                <w:sz w:val="18"/>
                <w:szCs w:val="18"/>
              </w:rPr>
              <w:t>Health Dept</w:t>
            </w:r>
          </w:p>
          <w:p w:rsidR="00D74F86" w:rsidRPr="004058C8" w:rsidRDefault="00D74F86" w:rsidP="00D74F86">
            <w:pPr>
              <w:pStyle w:val="Default"/>
              <w:jc w:val="center"/>
              <w:rPr>
                <w:rFonts w:cstheme="minorHAnsi"/>
                <w:color w:val="211D1E"/>
                <w:sz w:val="18"/>
                <w:szCs w:val="18"/>
              </w:rPr>
            </w:pPr>
            <w:r w:rsidRPr="004058C8">
              <w:rPr>
                <w:rFonts w:cstheme="minorHAnsi"/>
                <w:color w:val="211D1E"/>
                <w:sz w:val="18"/>
                <w:szCs w:val="18"/>
              </w:rPr>
              <w:t>Planning Dept</w:t>
            </w:r>
          </w:p>
          <w:p w:rsidR="00D74F86" w:rsidRPr="004058C8" w:rsidRDefault="00D74F86" w:rsidP="00D74F86">
            <w:pPr>
              <w:pStyle w:val="Default"/>
              <w:jc w:val="center"/>
              <w:rPr>
                <w:rFonts w:cstheme="minorHAnsi"/>
                <w:color w:val="211D1E"/>
                <w:sz w:val="18"/>
                <w:szCs w:val="18"/>
              </w:rPr>
            </w:pPr>
            <w:r w:rsidRPr="004058C8">
              <w:rPr>
                <w:rFonts w:cstheme="minorHAnsi"/>
                <w:color w:val="211D1E"/>
                <w:sz w:val="18"/>
                <w:szCs w:val="18"/>
              </w:rPr>
              <w:t>Town Manager</w:t>
            </w:r>
          </w:p>
        </w:tc>
        <w:tc>
          <w:tcPr>
            <w:tcW w:w="450" w:type="dxa"/>
            <w:shd w:val="clear" w:color="auto" w:fill="auto"/>
          </w:tcPr>
          <w:p w:rsidR="00D74F86" w:rsidRDefault="00D74F86" w:rsidP="00D74F86">
            <w:pPr>
              <w:pStyle w:val="Default"/>
              <w:rPr>
                <w:rFonts w:asciiTheme="minorHAnsi" w:hAnsiTheme="minorHAnsi" w:cstheme="minorHAnsi"/>
                <w:color w:val="211D1E"/>
                <w:sz w:val="22"/>
                <w:szCs w:val="22"/>
              </w:rPr>
            </w:pPr>
          </w:p>
        </w:tc>
        <w:tc>
          <w:tcPr>
            <w:tcW w:w="450" w:type="dxa"/>
            <w:shd w:val="clear" w:color="auto" w:fill="auto"/>
            <w:vAlign w:val="center"/>
          </w:tcPr>
          <w:p w:rsidR="00D74F86"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tcPr>
          <w:p w:rsidR="00D74F86" w:rsidRDefault="00D74F86" w:rsidP="00D74F86">
            <w:pPr>
              <w:pStyle w:val="Default"/>
              <w:rPr>
                <w:rFonts w:asciiTheme="minorHAnsi" w:hAnsiTheme="minorHAnsi" w:cstheme="minorHAnsi"/>
                <w:color w:val="211D1E"/>
                <w:sz w:val="22"/>
                <w:szCs w:val="22"/>
              </w:rPr>
            </w:pPr>
          </w:p>
        </w:tc>
        <w:tc>
          <w:tcPr>
            <w:tcW w:w="448" w:type="dxa"/>
            <w:shd w:val="clear" w:color="auto" w:fill="auto"/>
          </w:tcPr>
          <w:p w:rsidR="00D74F86" w:rsidRDefault="00D74F86" w:rsidP="00D74F86">
            <w:pPr>
              <w:pStyle w:val="Default"/>
              <w:rPr>
                <w:rFonts w:asciiTheme="minorHAnsi" w:hAnsiTheme="minorHAnsi" w:cstheme="minorHAnsi"/>
                <w:color w:val="211D1E"/>
                <w:sz w:val="22"/>
                <w:szCs w:val="22"/>
              </w:rPr>
            </w:pPr>
          </w:p>
        </w:tc>
        <w:tc>
          <w:tcPr>
            <w:tcW w:w="8334" w:type="dxa"/>
            <w:gridSpan w:val="10"/>
            <w:shd w:val="clear" w:color="auto" w:fill="auto"/>
          </w:tcPr>
          <w:p w:rsidR="00D74F86" w:rsidRDefault="00D74F86" w:rsidP="00D74F86">
            <w:pPr>
              <w:pStyle w:val="Default"/>
              <w:rPr>
                <w:rFonts w:asciiTheme="minorHAnsi" w:hAnsiTheme="minorHAnsi" w:cstheme="minorHAnsi"/>
                <w:color w:val="211D1E"/>
                <w:sz w:val="22"/>
                <w:szCs w:val="22"/>
              </w:rPr>
            </w:pPr>
          </w:p>
        </w:tc>
      </w:tr>
      <w:tr w:rsidR="000C21A8" w:rsidTr="000C21A8">
        <w:trPr>
          <w:cantSplit/>
        </w:trPr>
        <w:tc>
          <w:tcPr>
            <w:tcW w:w="607" w:type="dxa"/>
            <w:shd w:val="clear" w:color="auto" w:fill="FF9933"/>
            <w:vAlign w:val="center"/>
          </w:tcPr>
          <w:p w:rsidR="000C21A8" w:rsidRDefault="000C21A8"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SF6</w:t>
            </w:r>
          </w:p>
        </w:tc>
        <w:tc>
          <w:tcPr>
            <w:tcW w:w="3628" w:type="dxa"/>
            <w:vAlign w:val="center"/>
          </w:tcPr>
          <w:p w:rsidR="000C21A8" w:rsidRDefault="000C21A8" w:rsidP="000C21A8">
            <w:pPr>
              <w:pStyle w:val="Pa29"/>
              <w:spacing w:after="180"/>
              <w:rPr>
                <w:rFonts w:cs="Swis721 BT"/>
                <w:color w:val="211D1E"/>
                <w:sz w:val="18"/>
                <w:szCs w:val="18"/>
              </w:rPr>
            </w:pPr>
            <w:r>
              <w:rPr>
                <w:rFonts w:cs="Swis721 BT"/>
                <w:color w:val="211D1E"/>
                <w:sz w:val="18"/>
                <w:szCs w:val="18"/>
              </w:rPr>
              <w:t xml:space="preserve">Replace the Randolph-Holbrook Treatment Plant. </w:t>
            </w:r>
          </w:p>
        </w:tc>
        <w:tc>
          <w:tcPr>
            <w:tcW w:w="7352" w:type="dxa"/>
            <w:vAlign w:val="center"/>
          </w:tcPr>
          <w:p w:rsidR="000C21A8" w:rsidRDefault="000C21A8" w:rsidP="00D74F86">
            <w:pPr>
              <w:pStyle w:val="Default"/>
              <w:rPr>
                <w:rFonts w:asciiTheme="minorHAnsi" w:hAnsiTheme="minorHAnsi" w:cstheme="minorHAnsi"/>
                <w:color w:val="211D1E"/>
                <w:sz w:val="22"/>
                <w:szCs w:val="22"/>
              </w:rPr>
            </w:pPr>
          </w:p>
        </w:tc>
        <w:tc>
          <w:tcPr>
            <w:tcW w:w="1658" w:type="dxa"/>
            <w:shd w:val="clear" w:color="auto" w:fill="auto"/>
            <w:vAlign w:val="center"/>
          </w:tcPr>
          <w:p w:rsidR="000C21A8" w:rsidRPr="004058C8" w:rsidRDefault="000C21A8" w:rsidP="00D74F86">
            <w:pPr>
              <w:pStyle w:val="Default"/>
              <w:jc w:val="center"/>
              <w:rPr>
                <w:rFonts w:cstheme="minorHAnsi"/>
                <w:color w:val="211D1E"/>
                <w:sz w:val="18"/>
                <w:szCs w:val="18"/>
              </w:rPr>
            </w:pPr>
            <w:r w:rsidRPr="004058C8">
              <w:rPr>
                <w:rFonts w:cstheme="minorHAnsi"/>
                <w:color w:val="211D1E"/>
                <w:sz w:val="18"/>
                <w:szCs w:val="18"/>
              </w:rPr>
              <w:t>DPW</w:t>
            </w:r>
          </w:p>
        </w:tc>
        <w:tc>
          <w:tcPr>
            <w:tcW w:w="10132" w:type="dxa"/>
            <w:gridSpan w:val="14"/>
            <w:shd w:val="clear" w:color="auto" w:fill="auto"/>
            <w:vAlign w:val="center"/>
          </w:tcPr>
          <w:p w:rsidR="000C21A8" w:rsidRPr="000C21A8" w:rsidRDefault="000C21A8" w:rsidP="000C21A8">
            <w:pPr>
              <w:pStyle w:val="Default"/>
              <w:jc w:val="center"/>
              <w:rPr>
                <w:rFonts w:asciiTheme="minorHAnsi" w:hAnsiTheme="minorHAnsi" w:cstheme="minorHAnsi"/>
                <w:b/>
                <w:i/>
                <w:color w:val="211D1E"/>
                <w:sz w:val="22"/>
                <w:szCs w:val="22"/>
                <w:highlight w:val="yellow"/>
              </w:rPr>
            </w:pPr>
            <w:r w:rsidRPr="000C21A8">
              <w:rPr>
                <w:rFonts w:asciiTheme="minorHAnsi" w:hAnsiTheme="minorHAnsi" w:cstheme="minorHAnsi"/>
                <w:b/>
                <w:i/>
                <w:color w:val="211D1E"/>
                <w:sz w:val="22"/>
                <w:szCs w:val="22"/>
                <w:highlight w:val="yellow"/>
              </w:rPr>
              <w:t>IN PROGRESS</w:t>
            </w:r>
          </w:p>
        </w:tc>
      </w:tr>
      <w:tr w:rsidR="00B26D63" w:rsidTr="00110216">
        <w:trPr>
          <w:cantSplit/>
        </w:trPr>
        <w:tc>
          <w:tcPr>
            <w:tcW w:w="607" w:type="dxa"/>
            <w:shd w:val="clear" w:color="auto" w:fill="FF9933"/>
            <w:vAlign w:val="center"/>
          </w:tcPr>
          <w:p w:rsidR="00D74F86" w:rsidRDefault="00D74F86"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SF7</w:t>
            </w:r>
          </w:p>
        </w:tc>
        <w:tc>
          <w:tcPr>
            <w:tcW w:w="3628" w:type="dxa"/>
            <w:vAlign w:val="center"/>
          </w:tcPr>
          <w:p w:rsidR="00D74F86" w:rsidRDefault="00D74F86" w:rsidP="000C21A8">
            <w:pPr>
              <w:pStyle w:val="Pa29"/>
              <w:spacing w:after="180"/>
              <w:rPr>
                <w:rFonts w:cs="Swis721 BT"/>
                <w:color w:val="211D1E"/>
                <w:sz w:val="18"/>
                <w:szCs w:val="18"/>
              </w:rPr>
            </w:pPr>
            <w:r>
              <w:rPr>
                <w:rFonts w:cs="Swis721 BT"/>
                <w:color w:val="211D1E"/>
                <w:sz w:val="18"/>
                <w:szCs w:val="18"/>
              </w:rPr>
              <w:t xml:space="preserve">Complete the cleaning and lining of the water mains. </w:t>
            </w:r>
          </w:p>
        </w:tc>
        <w:tc>
          <w:tcPr>
            <w:tcW w:w="7352" w:type="dxa"/>
            <w:vAlign w:val="center"/>
          </w:tcPr>
          <w:p w:rsidR="00D74F86" w:rsidRDefault="00D74F86" w:rsidP="00D74F86">
            <w:pPr>
              <w:pStyle w:val="Default"/>
              <w:rPr>
                <w:rFonts w:asciiTheme="minorHAnsi" w:hAnsiTheme="minorHAnsi" w:cstheme="minorHAnsi"/>
                <w:color w:val="211D1E"/>
                <w:sz w:val="22"/>
                <w:szCs w:val="22"/>
              </w:rPr>
            </w:pPr>
          </w:p>
        </w:tc>
        <w:tc>
          <w:tcPr>
            <w:tcW w:w="1658" w:type="dxa"/>
            <w:shd w:val="clear" w:color="auto" w:fill="auto"/>
            <w:vAlign w:val="center"/>
          </w:tcPr>
          <w:p w:rsidR="00D74F86" w:rsidRPr="004058C8" w:rsidRDefault="00D74F86" w:rsidP="00D74F86">
            <w:pPr>
              <w:jc w:val="center"/>
              <w:rPr>
                <w:rFonts w:ascii="Swis721 BT" w:hAnsi="Swis721 BT"/>
                <w:sz w:val="18"/>
                <w:szCs w:val="18"/>
              </w:rPr>
            </w:pPr>
            <w:r w:rsidRPr="004058C8">
              <w:rPr>
                <w:rFonts w:ascii="Swis721 BT" w:hAnsi="Swis721 BT" w:cstheme="minorHAnsi"/>
                <w:color w:val="211D1E"/>
                <w:sz w:val="18"/>
                <w:szCs w:val="18"/>
              </w:rPr>
              <w:t>DPW</w:t>
            </w:r>
          </w:p>
        </w:tc>
        <w:tc>
          <w:tcPr>
            <w:tcW w:w="450" w:type="dxa"/>
            <w:shd w:val="clear" w:color="auto" w:fill="auto"/>
            <w:vAlign w:val="center"/>
          </w:tcPr>
          <w:p w:rsidR="00D74F86"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48"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8334" w:type="dxa"/>
            <w:gridSpan w:val="10"/>
            <w:shd w:val="clear" w:color="auto" w:fill="auto"/>
          </w:tcPr>
          <w:p w:rsidR="00D74F86" w:rsidRDefault="00D74F86" w:rsidP="00D74F86">
            <w:pPr>
              <w:pStyle w:val="Default"/>
              <w:rPr>
                <w:rFonts w:asciiTheme="minorHAnsi" w:hAnsiTheme="minorHAnsi" w:cstheme="minorHAnsi"/>
                <w:color w:val="211D1E"/>
                <w:sz w:val="22"/>
                <w:szCs w:val="22"/>
              </w:rPr>
            </w:pPr>
          </w:p>
        </w:tc>
      </w:tr>
      <w:tr w:rsidR="00B26D63" w:rsidTr="00110216">
        <w:trPr>
          <w:cantSplit/>
        </w:trPr>
        <w:tc>
          <w:tcPr>
            <w:tcW w:w="607" w:type="dxa"/>
            <w:shd w:val="clear" w:color="auto" w:fill="FF9933"/>
            <w:vAlign w:val="center"/>
          </w:tcPr>
          <w:p w:rsidR="00D74F86" w:rsidRDefault="00D74F86"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SF8</w:t>
            </w:r>
          </w:p>
        </w:tc>
        <w:tc>
          <w:tcPr>
            <w:tcW w:w="3628" w:type="dxa"/>
            <w:vAlign w:val="center"/>
          </w:tcPr>
          <w:p w:rsidR="00D74F86" w:rsidRDefault="00D74F86" w:rsidP="000C21A8">
            <w:pPr>
              <w:pStyle w:val="Pa29"/>
              <w:spacing w:after="180"/>
              <w:rPr>
                <w:rFonts w:cs="Swis721 BT"/>
                <w:color w:val="211D1E"/>
                <w:sz w:val="18"/>
                <w:szCs w:val="18"/>
              </w:rPr>
            </w:pPr>
            <w:r>
              <w:rPr>
                <w:rFonts w:cs="Swis721 BT"/>
                <w:color w:val="211D1E"/>
                <w:sz w:val="18"/>
                <w:szCs w:val="18"/>
              </w:rPr>
              <w:t xml:space="preserve">Provide new 8-Inch water mains. </w:t>
            </w:r>
          </w:p>
        </w:tc>
        <w:tc>
          <w:tcPr>
            <w:tcW w:w="7352" w:type="dxa"/>
            <w:vAlign w:val="center"/>
          </w:tcPr>
          <w:p w:rsidR="00D74F86" w:rsidRDefault="00D74F86" w:rsidP="00D74F86">
            <w:pPr>
              <w:pStyle w:val="Default"/>
              <w:rPr>
                <w:rFonts w:asciiTheme="minorHAnsi" w:hAnsiTheme="minorHAnsi" w:cstheme="minorHAnsi"/>
                <w:color w:val="211D1E"/>
                <w:sz w:val="22"/>
                <w:szCs w:val="22"/>
              </w:rPr>
            </w:pPr>
          </w:p>
        </w:tc>
        <w:tc>
          <w:tcPr>
            <w:tcW w:w="1658" w:type="dxa"/>
            <w:shd w:val="clear" w:color="auto" w:fill="auto"/>
            <w:vAlign w:val="center"/>
          </w:tcPr>
          <w:p w:rsidR="00D74F86" w:rsidRPr="004058C8" w:rsidRDefault="00D74F86" w:rsidP="00D74F86">
            <w:pPr>
              <w:jc w:val="center"/>
              <w:rPr>
                <w:rFonts w:ascii="Swis721 BT" w:hAnsi="Swis721 BT"/>
                <w:sz w:val="18"/>
                <w:szCs w:val="18"/>
              </w:rPr>
            </w:pPr>
            <w:r w:rsidRPr="004058C8">
              <w:rPr>
                <w:rFonts w:ascii="Swis721 BT" w:hAnsi="Swis721 BT" w:cstheme="minorHAnsi"/>
                <w:color w:val="211D1E"/>
                <w:sz w:val="18"/>
                <w:szCs w:val="18"/>
              </w:rPr>
              <w:t>DPW</w:t>
            </w:r>
          </w:p>
        </w:tc>
        <w:tc>
          <w:tcPr>
            <w:tcW w:w="450" w:type="dxa"/>
            <w:shd w:val="clear" w:color="auto" w:fill="auto"/>
            <w:vAlign w:val="center"/>
          </w:tcPr>
          <w:p w:rsidR="00D74F86"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48"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8334" w:type="dxa"/>
            <w:gridSpan w:val="10"/>
            <w:shd w:val="clear" w:color="auto" w:fill="auto"/>
          </w:tcPr>
          <w:p w:rsidR="00D74F86" w:rsidRDefault="00D74F86" w:rsidP="00D74F86">
            <w:pPr>
              <w:pStyle w:val="Default"/>
              <w:rPr>
                <w:rFonts w:asciiTheme="minorHAnsi" w:hAnsiTheme="minorHAnsi" w:cstheme="minorHAnsi"/>
                <w:color w:val="211D1E"/>
                <w:sz w:val="22"/>
                <w:szCs w:val="22"/>
              </w:rPr>
            </w:pPr>
          </w:p>
        </w:tc>
      </w:tr>
      <w:tr w:rsidR="00B26D63" w:rsidTr="00110216">
        <w:trPr>
          <w:cantSplit/>
        </w:trPr>
        <w:tc>
          <w:tcPr>
            <w:tcW w:w="607" w:type="dxa"/>
            <w:shd w:val="clear" w:color="auto" w:fill="FF9933"/>
            <w:vAlign w:val="center"/>
          </w:tcPr>
          <w:p w:rsidR="00D74F86" w:rsidRDefault="00D74F86"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SF9</w:t>
            </w:r>
          </w:p>
        </w:tc>
        <w:tc>
          <w:tcPr>
            <w:tcW w:w="3628" w:type="dxa"/>
            <w:vAlign w:val="center"/>
          </w:tcPr>
          <w:p w:rsidR="00D74F86" w:rsidRDefault="00D74F86" w:rsidP="000C21A8">
            <w:pPr>
              <w:pStyle w:val="Pa29"/>
              <w:spacing w:after="180"/>
              <w:rPr>
                <w:rFonts w:cs="Swis721 BT"/>
                <w:color w:val="211D1E"/>
                <w:sz w:val="18"/>
                <w:szCs w:val="18"/>
              </w:rPr>
            </w:pPr>
            <w:r>
              <w:rPr>
                <w:rFonts w:cs="Swis721 BT"/>
                <w:color w:val="211D1E"/>
                <w:sz w:val="18"/>
                <w:szCs w:val="18"/>
              </w:rPr>
              <w:t xml:space="preserve">Increase fire flow protection. </w:t>
            </w:r>
          </w:p>
        </w:tc>
        <w:tc>
          <w:tcPr>
            <w:tcW w:w="7352" w:type="dxa"/>
            <w:vAlign w:val="center"/>
          </w:tcPr>
          <w:p w:rsidR="00D74F86" w:rsidRDefault="00D74F86" w:rsidP="00D74F86">
            <w:pPr>
              <w:pStyle w:val="Default"/>
              <w:rPr>
                <w:rFonts w:asciiTheme="minorHAnsi" w:hAnsiTheme="minorHAnsi" w:cstheme="minorHAnsi"/>
                <w:color w:val="211D1E"/>
                <w:sz w:val="22"/>
                <w:szCs w:val="22"/>
              </w:rPr>
            </w:pPr>
          </w:p>
        </w:tc>
        <w:tc>
          <w:tcPr>
            <w:tcW w:w="1658" w:type="dxa"/>
            <w:shd w:val="clear" w:color="auto" w:fill="auto"/>
            <w:vAlign w:val="center"/>
          </w:tcPr>
          <w:p w:rsidR="00D74F86" w:rsidRPr="004058C8" w:rsidRDefault="00D74F86" w:rsidP="00D74F86">
            <w:pPr>
              <w:jc w:val="center"/>
              <w:rPr>
                <w:rFonts w:ascii="Swis721 BT" w:hAnsi="Swis721 BT"/>
                <w:sz w:val="18"/>
                <w:szCs w:val="18"/>
              </w:rPr>
            </w:pPr>
            <w:r w:rsidRPr="004058C8">
              <w:rPr>
                <w:rFonts w:ascii="Swis721 BT" w:hAnsi="Swis721 BT" w:cstheme="minorHAnsi"/>
                <w:color w:val="211D1E"/>
                <w:sz w:val="18"/>
                <w:szCs w:val="18"/>
              </w:rPr>
              <w:t>DPW</w:t>
            </w:r>
          </w:p>
        </w:tc>
        <w:tc>
          <w:tcPr>
            <w:tcW w:w="450" w:type="dxa"/>
            <w:shd w:val="clear" w:color="auto" w:fill="auto"/>
            <w:vAlign w:val="center"/>
          </w:tcPr>
          <w:p w:rsidR="00D74F86"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48"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8334" w:type="dxa"/>
            <w:gridSpan w:val="10"/>
            <w:shd w:val="clear" w:color="auto" w:fill="auto"/>
          </w:tcPr>
          <w:p w:rsidR="00D74F86" w:rsidRDefault="00D74F86" w:rsidP="00D74F86">
            <w:pPr>
              <w:pStyle w:val="Default"/>
              <w:rPr>
                <w:rFonts w:asciiTheme="minorHAnsi" w:hAnsiTheme="minorHAnsi" w:cstheme="minorHAnsi"/>
                <w:color w:val="211D1E"/>
                <w:sz w:val="22"/>
                <w:szCs w:val="22"/>
              </w:rPr>
            </w:pPr>
          </w:p>
        </w:tc>
      </w:tr>
      <w:tr w:rsidR="00B26D63" w:rsidTr="00110216">
        <w:trPr>
          <w:cantSplit/>
        </w:trPr>
        <w:tc>
          <w:tcPr>
            <w:tcW w:w="607" w:type="dxa"/>
            <w:shd w:val="clear" w:color="auto" w:fill="FF9933"/>
            <w:vAlign w:val="center"/>
          </w:tcPr>
          <w:p w:rsidR="00D74F86" w:rsidRDefault="00D74F86"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SF10</w:t>
            </w:r>
          </w:p>
        </w:tc>
        <w:tc>
          <w:tcPr>
            <w:tcW w:w="3628" w:type="dxa"/>
            <w:vAlign w:val="center"/>
          </w:tcPr>
          <w:p w:rsidR="00D74F86" w:rsidRDefault="00D74F86" w:rsidP="000C21A8">
            <w:pPr>
              <w:pStyle w:val="Pa29"/>
              <w:spacing w:after="180"/>
              <w:rPr>
                <w:rFonts w:cs="Swis721 BT"/>
                <w:color w:val="211D1E"/>
                <w:sz w:val="18"/>
                <w:szCs w:val="18"/>
              </w:rPr>
            </w:pPr>
            <w:r>
              <w:rPr>
                <w:rFonts w:cs="Swis721 BT"/>
                <w:color w:val="211D1E"/>
                <w:sz w:val="18"/>
                <w:szCs w:val="18"/>
              </w:rPr>
              <w:t xml:space="preserve">Remove sump pumps from the sewer system. </w:t>
            </w:r>
          </w:p>
        </w:tc>
        <w:tc>
          <w:tcPr>
            <w:tcW w:w="7352" w:type="dxa"/>
            <w:vAlign w:val="center"/>
          </w:tcPr>
          <w:p w:rsidR="00D74F86" w:rsidRDefault="00D74F86" w:rsidP="00D74F86">
            <w:pPr>
              <w:pStyle w:val="Default"/>
              <w:rPr>
                <w:rFonts w:asciiTheme="minorHAnsi" w:hAnsiTheme="minorHAnsi" w:cstheme="minorHAnsi"/>
                <w:color w:val="211D1E"/>
                <w:sz w:val="22"/>
                <w:szCs w:val="22"/>
              </w:rPr>
            </w:pPr>
          </w:p>
        </w:tc>
        <w:tc>
          <w:tcPr>
            <w:tcW w:w="1658" w:type="dxa"/>
            <w:shd w:val="clear" w:color="auto" w:fill="auto"/>
            <w:vAlign w:val="center"/>
          </w:tcPr>
          <w:p w:rsidR="00D74F86" w:rsidRPr="004058C8" w:rsidRDefault="00D74F86" w:rsidP="00D74F86">
            <w:pPr>
              <w:jc w:val="center"/>
              <w:rPr>
                <w:rFonts w:ascii="Swis721 BT" w:hAnsi="Swis721 BT"/>
                <w:sz w:val="18"/>
                <w:szCs w:val="18"/>
              </w:rPr>
            </w:pPr>
            <w:r w:rsidRPr="004058C8">
              <w:rPr>
                <w:rFonts w:ascii="Swis721 BT" w:hAnsi="Swis721 BT" w:cstheme="minorHAnsi"/>
                <w:color w:val="211D1E"/>
                <w:sz w:val="18"/>
                <w:szCs w:val="18"/>
              </w:rPr>
              <w:t>DPW</w:t>
            </w:r>
          </w:p>
        </w:tc>
        <w:tc>
          <w:tcPr>
            <w:tcW w:w="450" w:type="dxa"/>
            <w:shd w:val="clear" w:color="auto" w:fill="auto"/>
            <w:vAlign w:val="center"/>
          </w:tcPr>
          <w:p w:rsidR="00D74F86"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48"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8334" w:type="dxa"/>
            <w:gridSpan w:val="10"/>
            <w:shd w:val="clear" w:color="auto" w:fill="auto"/>
          </w:tcPr>
          <w:p w:rsidR="00D74F86" w:rsidRDefault="00D74F86" w:rsidP="00D74F86">
            <w:pPr>
              <w:pStyle w:val="Default"/>
              <w:rPr>
                <w:rFonts w:asciiTheme="minorHAnsi" w:hAnsiTheme="minorHAnsi" w:cstheme="minorHAnsi"/>
                <w:color w:val="211D1E"/>
                <w:sz w:val="22"/>
                <w:szCs w:val="22"/>
              </w:rPr>
            </w:pPr>
          </w:p>
        </w:tc>
      </w:tr>
      <w:tr w:rsidR="00B26D63" w:rsidTr="00110216">
        <w:trPr>
          <w:cantSplit/>
        </w:trPr>
        <w:tc>
          <w:tcPr>
            <w:tcW w:w="607" w:type="dxa"/>
            <w:shd w:val="clear" w:color="auto" w:fill="FF9933"/>
            <w:vAlign w:val="center"/>
          </w:tcPr>
          <w:p w:rsidR="00D74F86" w:rsidRDefault="00D74F86"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SF11</w:t>
            </w:r>
          </w:p>
        </w:tc>
        <w:tc>
          <w:tcPr>
            <w:tcW w:w="3628" w:type="dxa"/>
            <w:vAlign w:val="center"/>
          </w:tcPr>
          <w:p w:rsidR="00D74F86" w:rsidRDefault="00D74F86" w:rsidP="000C21A8">
            <w:pPr>
              <w:pStyle w:val="Pa29"/>
              <w:spacing w:after="180"/>
              <w:rPr>
                <w:rFonts w:cs="Swis721 BT"/>
                <w:color w:val="211D1E"/>
                <w:sz w:val="18"/>
                <w:szCs w:val="18"/>
              </w:rPr>
            </w:pPr>
            <w:r>
              <w:rPr>
                <w:rFonts w:cs="Swis721 BT"/>
                <w:color w:val="211D1E"/>
                <w:sz w:val="18"/>
                <w:szCs w:val="18"/>
              </w:rPr>
              <w:t xml:space="preserve">Continue inflow/infiltration detection and removal. </w:t>
            </w:r>
          </w:p>
        </w:tc>
        <w:tc>
          <w:tcPr>
            <w:tcW w:w="7352" w:type="dxa"/>
            <w:vAlign w:val="center"/>
          </w:tcPr>
          <w:p w:rsidR="00D74F86" w:rsidRDefault="00D74F86" w:rsidP="00D74F86">
            <w:pPr>
              <w:pStyle w:val="Default"/>
              <w:rPr>
                <w:rFonts w:asciiTheme="minorHAnsi" w:hAnsiTheme="minorHAnsi" w:cstheme="minorHAnsi"/>
                <w:color w:val="211D1E"/>
                <w:sz w:val="22"/>
                <w:szCs w:val="22"/>
              </w:rPr>
            </w:pPr>
          </w:p>
        </w:tc>
        <w:tc>
          <w:tcPr>
            <w:tcW w:w="1658" w:type="dxa"/>
            <w:shd w:val="clear" w:color="auto" w:fill="auto"/>
            <w:vAlign w:val="center"/>
          </w:tcPr>
          <w:p w:rsidR="00D74F86" w:rsidRPr="004058C8" w:rsidRDefault="00D74F86" w:rsidP="00D74F86">
            <w:pPr>
              <w:jc w:val="center"/>
              <w:rPr>
                <w:rFonts w:ascii="Swis721 BT" w:hAnsi="Swis721 BT"/>
                <w:sz w:val="18"/>
                <w:szCs w:val="18"/>
              </w:rPr>
            </w:pPr>
            <w:r w:rsidRPr="004058C8">
              <w:rPr>
                <w:rFonts w:ascii="Swis721 BT" w:hAnsi="Swis721 BT" w:cstheme="minorHAnsi"/>
                <w:color w:val="211D1E"/>
                <w:sz w:val="18"/>
                <w:szCs w:val="18"/>
              </w:rPr>
              <w:t>DPW</w:t>
            </w: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48" w:type="dxa"/>
            <w:shd w:val="clear" w:color="auto" w:fill="auto"/>
            <w:vAlign w:val="center"/>
          </w:tcPr>
          <w:p w:rsidR="00D74F86"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8334" w:type="dxa"/>
            <w:gridSpan w:val="10"/>
            <w:shd w:val="clear" w:color="auto" w:fill="auto"/>
          </w:tcPr>
          <w:p w:rsidR="00D74F86" w:rsidRDefault="00D74F86" w:rsidP="00D74F86">
            <w:pPr>
              <w:pStyle w:val="Default"/>
              <w:rPr>
                <w:rFonts w:asciiTheme="minorHAnsi" w:hAnsiTheme="minorHAnsi" w:cstheme="minorHAnsi"/>
                <w:color w:val="211D1E"/>
                <w:sz w:val="22"/>
                <w:szCs w:val="22"/>
              </w:rPr>
            </w:pPr>
          </w:p>
        </w:tc>
      </w:tr>
      <w:tr w:rsidR="00B26D63" w:rsidTr="00110216">
        <w:trPr>
          <w:cantSplit/>
          <w:trHeight w:val="134"/>
        </w:trPr>
        <w:tc>
          <w:tcPr>
            <w:tcW w:w="607" w:type="dxa"/>
            <w:shd w:val="clear" w:color="auto" w:fill="FF9933"/>
            <w:vAlign w:val="center"/>
          </w:tcPr>
          <w:p w:rsidR="00D74F86" w:rsidRDefault="00D74F86" w:rsidP="00D74F86">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SF12</w:t>
            </w:r>
          </w:p>
        </w:tc>
        <w:tc>
          <w:tcPr>
            <w:tcW w:w="3628" w:type="dxa"/>
            <w:vAlign w:val="center"/>
          </w:tcPr>
          <w:p w:rsidR="00D74F86" w:rsidRDefault="00D74F86" w:rsidP="000C21A8">
            <w:pPr>
              <w:pStyle w:val="Pa29"/>
              <w:spacing w:after="180"/>
              <w:rPr>
                <w:rFonts w:cs="Swis721 BT"/>
                <w:color w:val="211D1E"/>
                <w:sz w:val="18"/>
                <w:szCs w:val="18"/>
              </w:rPr>
            </w:pPr>
            <w:r>
              <w:rPr>
                <w:rFonts w:cs="Swis721 BT"/>
                <w:color w:val="211D1E"/>
                <w:sz w:val="18"/>
                <w:szCs w:val="18"/>
              </w:rPr>
              <w:t xml:space="preserve">Educate the public about proper disposal of grease and cleaning products. </w:t>
            </w:r>
          </w:p>
        </w:tc>
        <w:tc>
          <w:tcPr>
            <w:tcW w:w="7352" w:type="dxa"/>
            <w:vAlign w:val="center"/>
          </w:tcPr>
          <w:p w:rsidR="00D74F86" w:rsidRDefault="00D74F86" w:rsidP="00D74F86">
            <w:pPr>
              <w:pStyle w:val="Default"/>
              <w:rPr>
                <w:color w:val="211D1E"/>
                <w:sz w:val="18"/>
                <w:szCs w:val="18"/>
              </w:rPr>
            </w:pPr>
            <w:r w:rsidRPr="003259CA">
              <w:rPr>
                <w:color w:val="211D1E"/>
                <w:sz w:val="18"/>
                <w:szCs w:val="18"/>
              </w:rPr>
              <w:t xml:space="preserve">10.2 Institute municipal and school policies that promote a multilingual culture in all activities, ensuring that materials and communication are in Vietnamese, Haitian Creole, and other primary languages spoken in Randolph, in addition to English. </w:t>
            </w:r>
          </w:p>
          <w:p w:rsidR="003259CA" w:rsidRPr="003259CA" w:rsidRDefault="003259CA" w:rsidP="00D74F86">
            <w:pPr>
              <w:pStyle w:val="Default"/>
              <w:rPr>
                <w:color w:val="211D1E"/>
                <w:sz w:val="18"/>
                <w:szCs w:val="18"/>
              </w:rPr>
            </w:pPr>
          </w:p>
        </w:tc>
        <w:tc>
          <w:tcPr>
            <w:tcW w:w="1658" w:type="dxa"/>
            <w:shd w:val="clear" w:color="auto" w:fill="auto"/>
            <w:vAlign w:val="center"/>
          </w:tcPr>
          <w:p w:rsidR="00D74F86" w:rsidRPr="004058C8" w:rsidRDefault="00D74F86" w:rsidP="00D74F86">
            <w:pPr>
              <w:jc w:val="center"/>
              <w:rPr>
                <w:rFonts w:ascii="Swis721 BT" w:hAnsi="Swis721 BT"/>
                <w:sz w:val="18"/>
                <w:szCs w:val="18"/>
              </w:rPr>
            </w:pPr>
            <w:r w:rsidRPr="004058C8">
              <w:rPr>
                <w:rFonts w:ascii="Swis721 BT" w:hAnsi="Swis721 BT" w:cstheme="minorHAnsi"/>
                <w:color w:val="211D1E"/>
                <w:sz w:val="18"/>
                <w:szCs w:val="18"/>
              </w:rPr>
              <w:t>DPW</w:t>
            </w:r>
          </w:p>
        </w:tc>
        <w:tc>
          <w:tcPr>
            <w:tcW w:w="450" w:type="dxa"/>
            <w:shd w:val="clear" w:color="auto" w:fill="auto"/>
            <w:vAlign w:val="center"/>
          </w:tcPr>
          <w:p w:rsidR="00D74F86"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448" w:type="dxa"/>
            <w:shd w:val="clear" w:color="auto" w:fill="auto"/>
            <w:vAlign w:val="center"/>
          </w:tcPr>
          <w:p w:rsidR="00D74F86" w:rsidRDefault="00D74F86" w:rsidP="00110216">
            <w:pPr>
              <w:pStyle w:val="Default"/>
              <w:jc w:val="center"/>
              <w:rPr>
                <w:rFonts w:asciiTheme="minorHAnsi" w:hAnsiTheme="minorHAnsi" w:cstheme="minorHAnsi"/>
                <w:color w:val="211D1E"/>
                <w:sz w:val="22"/>
                <w:szCs w:val="22"/>
              </w:rPr>
            </w:pPr>
          </w:p>
        </w:tc>
        <w:tc>
          <w:tcPr>
            <w:tcW w:w="8334" w:type="dxa"/>
            <w:gridSpan w:val="10"/>
            <w:shd w:val="clear" w:color="auto" w:fill="auto"/>
          </w:tcPr>
          <w:p w:rsidR="00D74F86" w:rsidRDefault="00D74F86" w:rsidP="00D74F86">
            <w:pPr>
              <w:pStyle w:val="Default"/>
              <w:rPr>
                <w:rFonts w:asciiTheme="minorHAnsi" w:hAnsiTheme="minorHAnsi" w:cstheme="minorHAnsi"/>
                <w:color w:val="211D1E"/>
                <w:sz w:val="22"/>
                <w:szCs w:val="22"/>
              </w:rPr>
            </w:pPr>
          </w:p>
        </w:tc>
      </w:tr>
    </w:tbl>
    <w:p w:rsidR="00A92154" w:rsidRDefault="00A92154" w:rsidP="00D47F8A">
      <w:pPr>
        <w:pStyle w:val="Default"/>
        <w:rPr>
          <w:rFonts w:asciiTheme="minorHAnsi" w:hAnsiTheme="minorHAnsi" w:cstheme="minorHAnsi"/>
          <w:color w:val="211D1E"/>
          <w:sz w:val="22"/>
          <w:szCs w:val="22"/>
        </w:rPr>
      </w:pPr>
    </w:p>
    <w:p w:rsidR="008B526C" w:rsidRDefault="008B526C">
      <w:pPr>
        <w:widowControl/>
        <w:rPr>
          <w:rFonts w:cstheme="minorHAnsi"/>
          <w:color w:val="211D1E"/>
        </w:rPr>
      </w:pPr>
      <w:r>
        <w:rPr>
          <w:rFonts w:cstheme="minorHAnsi"/>
          <w:color w:val="211D1E"/>
        </w:rPr>
        <w:br w:type="page"/>
      </w:r>
    </w:p>
    <w:tbl>
      <w:tblPr>
        <w:tblStyle w:val="TableGrid"/>
        <w:tblW w:w="23377" w:type="dxa"/>
        <w:tblInd w:w="-342" w:type="dxa"/>
        <w:tblLook w:val="04A0" w:firstRow="1" w:lastRow="0" w:firstColumn="1" w:lastColumn="0" w:noHBand="0" w:noVBand="1"/>
      </w:tblPr>
      <w:tblGrid>
        <w:gridCol w:w="514"/>
        <w:gridCol w:w="3608"/>
        <w:gridCol w:w="7413"/>
        <w:gridCol w:w="1709"/>
        <w:gridCol w:w="448"/>
        <w:gridCol w:w="450"/>
        <w:gridCol w:w="450"/>
        <w:gridCol w:w="450"/>
        <w:gridCol w:w="833"/>
        <w:gridCol w:w="834"/>
        <w:gridCol w:w="833"/>
        <w:gridCol w:w="834"/>
        <w:gridCol w:w="833"/>
        <w:gridCol w:w="834"/>
        <w:gridCol w:w="833"/>
        <w:gridCol w:w="834"/>
        <w:gridCol w:w="833"/>
        <w:gridCol w:w="834"/>
      </w:tblGrid>
      <w:tr w:rsidR="009B6780" w:rsidTr="009B6780">
        <w:trPr>
          <w:trHeight w:val="240"/>
        </w:trPr>
        <w:tc>
          <w:tcPr>
            <w:tcW w:w="11535" w:type="dxa"/>
            <w:gridSpan w:val="3"/>
            <w:vMerge w:val="restart"/>
            <w:shd w:val="clear" w:color="auto" w:fill="92D050"/>
            <w:vAlign w:val="center"/>
          </w:tcPr>
          <w:p w:rsidR="00CE1789" w:rsidRDefault="00CE1789" w:rsidP="002302DC">
            <w:pPr>
              <w:pStyle w:val="Default"/>
              <w:jc w:val="center"/>
              <w:rPr>
                <w:b/>
                <w:bCs/>
                <w:color w:val="211D1E"/>
              </w:rPr>
            </w:pPr>
            <w:r>
              <w:rPr>
                <w:b/>
                <w:bCs/>
                <w:color w:val="211D1E"/>
              </w:rPr>
              <w:lastRenderedPageBreak/>
              <w:t>TRANSPORTATION</w:t>
            </w:r>
          </w:p>
        </w:tc>
        <w:tc>
          <w:tcPr>
            <w:tcW w:w="1709" w:type="dxa"/>
            <w:vMerge w:val="restart"/>
            <w:shd w:val="clear" w:color="auto" w:fill="92D050"/>
            <w:vAlign w:val="center"/>
          </w:tcPr>
          <w:p w:rsidR="00CE1789" w:rsidRPr="00A54D51" w:rsidRDefault="00CE1789" w:rsidP="00A54D51">
            <w:pPr>
              <w:pStyle w:val="Default"/>
              <w:jc w:val="center"/>
              <w:rPr>
                <w:b/>
                <w:bCs/>
                <w:color w:val="211D1E"/>
                <w:sz w:val="18"/>
                <w:szCs w:val="18"/>
              </w:rPr>
            </w:pPr>
            <w:r w:rsidRPr="00CE1789">
              <w:rPr>
                <w:b/>
                <w:bCs/>
                <w:color w:val="211D1E"/>
              </w:rPr>
              <w:t xml:space="preserve">Primary  </w:t>
            </w:r>
            <w:r w:rsidRPr="00CE1789">
              <w:rPr>
                <w:b/>
                <w:bCs/>
                <w:color w:val="211D1E"/>
              </w:rPr>
              <w:br/>
              <w:t>Responsibility</w:t>
            </w:r>
          </w:p>
        </w:tc>
        <w:tc>
          <w:tcPr>
            <w:tcW w:w="1798" w:type="dxa"/>
            <w:gridSpan w:val="4"/>
            <w:shd w:val="clear" w:color="auto" w:fill="92D050"/>
            <w:vAlign w:val="center"/>
          </w:tcPr>
          <w:p w:rsidR="00CE1789" w:rsidRPr="00D74F86" w:rsidRDefault="00CE1789" w:rsidP="002302DC">
            <w:pPr>
              <w:pStyle w:val="Default"/>
              <w:jc w:val="center"/>
              <w:rPr>
                <w:b/>
                <w:bCs/>
                <w:color w:val="211D1E"/>
                <w:sz w:val="18"/>
                <w:szCs w:val="18"/>
              </w:rPr>
            </w:pPr>
            <w:r w:rsidRPr="00CE1789">
              <w:rPr>
                <w:b/>
                <w:bCs/>
                <w:color w:val="211D1E"/>
              </w:rPr>
              <w:t>Time Frame</w:t>
            </w:r>
          </w:p>
        </w:tc>
        <w:tc>
          <w:tcPr>
            <w:tcW w:w="8335" w:type="dxa"/>
            <w:gridSpan w:val="10"/>
            <w:shd w:val="clear" w:color="auto" w:fill="92D050"/>
            <w:vAlign w:val="center"/>
          </w:tcPr>
          <w:p w:rsidR="00CE1789" w:rsidRDefault="00CE1789" w:rsidP="002302DC">
            <w:pPr>
              <w:pStyle w:val="Default"/>
              <w:jc w:val="center"/>
              <w:rPr>
                <w:b/>
                <w:bCs/>
                <w:color w:val="211D1E"/>
              </w:rPr>
            </w:pPr>
            <w:r>
              <w:rPr>
                <w:b/>
                <w:bCs/>
                <w:color w:val="211D1E"/>
              </w:rPr>
              <w:t>Supporting Entities</w:t>
            </w:r>
          </w:p>
        </w:tc>
      </w:tr>
      <w:tr w:rsidR="001E18B5" w:rsidTr="00533E2C">
        <w:trPr>
          <w:cantSplit/>
          <w:trHeight w:val="1134"/>
        </w:trPr>
        <w:tc>
          <w:tcPr>
            <w:tcW w:w="11535" w:type="dxa"/>
            <w:gridSpan w:val="3"/>
            <w:vMerge/>
            <w:shd w:val="clear" w:color="auto" w:fill="92D050"/>
            <w:vAlign w:val="center"/>
          </w:tcPr>
          <w:p w:rsidR="001E18B5" w:rsidRDefault="001E18B5" w:rsidP="002302DC">
            <w:pPr>
              <w:pStyle w:val="Default"/>
              <w:jc w:val="center"/>
              <w:rPr>
                <w:b/>
                <w:bCs/>
                <w:color w:val="211D1E"/>
              </w:rPr>
            </w:pPr>
          </w:p>
        </w:tc>
        <w:tc>
          <w:tcPr>
            <w:tcW w:w="1709" w:type="dxa"/>
            <w:vMerge/>
            <w:shd w:val="clear" w:color="auto" w:fill="92D050"/>
            <w:vAlign w:val="center"/>
          </w:tcPr>
          <w:p w:rsidR="001E18B5" w:rsidRPr="00A54D51" w:rsidRDefault="001E18B5" w:rsidP="00A54D51">
            <w:pPr>
              <w:pStyle w:val="Default"/>
              <w:jc w:val="center"/>
              <w:rPr>
                <w:b/>
                <w:bCs/>
                <w:color w:val="211D1E"/>
                <w:sz w:val="18"/>
                <w:szCs w:val="18"/>
              </w:rPr>
            </w:pPr>
          </w:p>
        </w:tc>
        <w:tc>
          <w:tcPr>
            <w:tcW w:w="448" w:type="dxa"/>
            <w:shd w:val="clear" w:color="auto" w:fill="92D050"/>
            <w:textDirection w:val="btLr"/>
            <w:vAlign w:val="center"/>
          </w:tcPr>
          <w:p w:rsidR="001E18B5" w:rsidRPr="00D74F86" w:rsidRDefault="001E18B5" w:rsidP="00CE1789">
            <w:pPr>
              <w:pStyle w:val="Default"/>
              <w:ind w:left="113" w:right="113"/>
              <w:jc w:val="center"/>
              <w:rPr>
                <w:b/>
                <w:bCs/>
                <w:color w:val="211D1E"/>
                <w:sz w:val="18"/>
                <w:szCs w:val="18"/>
              </w:rPr>
            </w:pPr>
            <w:r>
              <w:rPr>
                <w:b/>
                <w:bCs/>
                <w:color w:val="211D1E"/>
                <w:sz w:val="18"/>
                <w:szCs w:val="18"/>
              </w:rPr>
              <w:t>Short</w:t>
            </w:r>
          </w:p>
        </w:tc>
        <w:tc>
          <w:tcPr>
            <w:tcW w:w="450" w:type="dxa"/>
            <w:shd w:val="clear" w:color="auto" w:fill="92D050"/>
            <w:textDirection w:val="btLr"/>
            <w:vAlign w:val="center"/>
          </w:tcPr>
          <w:p w:rsidR="001E18B5" w:rsidRPr="00D74F86" w:rsidRDefault="001E18B5" w:rsidP="00CE1789">
            <w:pPr>
              <w:pStyle w:val="Default"/>
              <w:ind w:left="113" w:right="113"/>
              <w:jc w:val="center"/>
              <w:rPr>
                <w:b/>
                <w:bCs/>
                <w:color w:val="211D1E"/>
                <w:sz w:val="18"/>
                <w:szCs w:val="18"/>
              </w:rPr>
            </w:pPr>
            <w:r>
              <w:rPr>
                <w:b/>
                <w:bCs/>
                <w:color w:val="211D1E"/>
                <w:sz w:val="18"/>
                <w:szCs w:val="18"/>
              </w:rPr>
              <w:t>Medium</w:t>
            </w:r>
          </w:p>
        </w:tc>
        <w:tc>
          <w:tcPr>
            <w:tcW w:w="450" w:type="dxa"/>
            <w:shd w:val="clear" w:color="auto" w:fill="92D050"/>
            <w:textDirection w:val="btLr"/>
            <w:vAlign w:val="center"/>
          </w:tcPr>
          <w:p w:rsidR="001E18B5" w:rsidRPr="00D74F86" w:rsidRDefault="001E18B5" w:rsidP="00CE1789">
            <w:pPr>
              <w:pStyle w:val="Default"/>
              <w:ind w:left="113" w:right="113"/>
              <w:jc w:val="center"/>
              <w:rPr>
                <w:b/>
                <w:bCs/>
                <w:color w:val="211D1E"/>
                <w:sz w:val="18"/>
                <w:szCs w:val="18"/>
              </w:rPr>
            </w:pPr>
            <w:r>
              <w:rPr>
                <w:b/>
                <w:bCs/>
                <w:color w:val="211D1E"/>
                <w:sz w:val="18"/>
                <w:szCs w:val="18"/>
              </w:rPr>
              <w:t>Long</w:t>
            </w:r>
          </w:p>
        </w:tc>
        <w:tc>
          <w:tcPr>
            <w:tcW w:w="450" w:type="dxa"/>
            <w:shd w:val="clear" w:color="auto" w:fill="92D050"/>
            <w:textDirection w:val="btLr"/>
            <w:vAlign w:val="center"/>
          </w:tcPr>
          <w:p w:rsidR="001E18B5" w:rsidRPr="00D74F86" w:rsidRDefault="001E18B5" w:rsidP="00CE1789">
            <w:pPr>
              <w:pStyle w:val="Default"/>
              <w:ind w:left="113" w:right="113"/>
              <w:jc w:val="center"/>
              <w:rPr>
                <w:b/>
                <w:bCs/>
                <w:color w:val="211D1E"/>
                <w:sz w:val="18"/>
                <w:szCs w:val="18"/>
              </w:rPr>
            </w:pPr>
            <w:r>
              <w:rPr>
                <w:b/>
                <w:bCs/>
                <w:color w:val="211D1E"/>
                <w:sz w:val="18"/>
                <w:szCs w:val="18"/>
              </w:rPr>
              <w:t>Ongoing</w:t>
            </w:r>
          </w:p>
        </w:tc>
        <w:tc>
          <w:tcPr>
            <w:tcW w:w="833" w:type="dxa"/>
            <w:shd w:val="clear" w:color="auto" w:fill="92D050"/>
            <w:vAlign w:val="center"/>
          </w:tcPr>
          <w:p w:rsidR="001E18B5" w:rsidRDefault="001E18B5" w:rsidP="002302DC">
            <w:pPr>
              <w:pStyle w:val="Default"/>
              <w:jc w:val="center"/>
              <w:rPr>
                <w:b/>
                <w:bCs/>
                <w:color w:val="211D1E"/>
              </w:rPr>
            </w:pPr>
          </w:p>
        </w:tc>
        <w:tc>
          <w:tcPr>
            <w:tcW w:w="834" w:type="dxa"/>
            <w:shd w:val="clear" w:color="auto" w:fill="92D050"/>
            <w:vAlign w:val="center"/>
          </w:tcPr>
          <w:p w:rsidR="001E18B5" w:rsidRDefault="001E18B5" w:rsidP="002302DC">
            <w:pPr>
              <w:pStyle w:val="Default"/>
              <w:jc w:val="center"/>
              <w:rPr>
                <w:b/>
                <w:bCs/>
                <w:color w:val="211D1E"/>
              </w:rPr>
            </w:pPr>
          </w:p>
        </w:tc>
        <w:tc>
          <w:tcPr>
            <w:tcW w:w="833" w:type="dxa"/>
            <w:shd w:val="clear" w:color="auto" w:fill="92D050"/>
            <w:vAlign w:val="center"/>
          </w:tcPr>
          <w:p w:rsidR="001E18B5" w:rsidRDefault="001E18B5" w:rsidP="002302DC">
            <w:pPr>
              <w:pStyle w:val="Default"/>
              <w:jc w:val="center"/>
              <w:rPr>
                <w:b/>
                <w:bCs/>
                <w:color w:val="211D1E"/>
              </w:rPr>
            </w:pPr>
          </w:p>
        </w:tc>
        <w:tc>
          <w:tcPr>
            <w:tcW w:w="834" w:type="dxa"/>
            <w:shd w:val="clear" w:color="auto" w:fill="92D050"/>
            <w:vAlign w:val="center"/>
          </w:tcPr>
          <w:p w:rsidR="001E18B5" w:rsidRDefault="001E18B5" w:rsidP="002302DC">
            <w:pPr>
              <w:pStyle w:val="Default"/>
              <w:jc w:val="center"/>
              <w:rPr>
                <w:b/>
                <w:bCs/>
                <w:color w:val="211D1E"/>
              </w:rPr>
            </w:pPr>
          </w:p>
        </w:tc>
        <w:tc>
          <w:tcPr>
            <w:tcW w:w="833" w:type="dxa"/>
            <w:shd w:val="clear" w:color="auto" w:fill="92D050"/>
            <w:vAlign w:val="center"/>
          </w:tcPr>
          <w:p w:rsidR="001E18B5" w:rsidRDefault="001E18B5" w:rsidP="002302DC">
            <w:pPr>
              <w:pStyle w:val="Default"/>
              <w:jc w:val="center"/>
              <w:rPr>
                <w:b/>
                <w:bCs/>
                <w:color w:val="211D1E"/>
              </w:rPr>
            </w:pPr>
          </w:p>
        </w:tc>
        <w:tc>
          <w:tcPr>
            <w:tcW w:w="834" w:type="dxa"/>
            <w:shd w:val="clear" w:color="auto" w:fill="92D050"/>
            <w:vAlign w:val="center"/>
          </w:tcPr>
          <w:p w:rsidR="001E18B5" w:rsidRDefault="001E18B5" w:rsidP="002302DC">
            <w:pPr>
              <w:pStyle w:val="Default"/>
              <w:jc w:val="center"/>
              <w:rPr>
                <w:b/>
                <w:bCs/>
                <w:color w:val="211D1E"/>
              </w:rPr>
            </w:pPr>
          </w:p>
        </w:tc>
        <w:tc>
          <w:tcPr>
            <w:tcW w:w="833" w:type="dxa"/>
            <w:shd w:val="clear" w:color="auto" w:fill="92D050"/>
            <w:vAlign w:val="center"/>
          </w:tcPr>
          <w:p w:rsidR="001E18B5" w:rsidRDefault="001E18B5" w:rsidP="002302DC">
            <w:pPr>
              <w:pStyle w:val="Default"/>
              <w:jc w:val="center"/>
              <w:rPr>
                <w:b/>
                <w:bCs/>
                <w:color w:val="211D1E"/>
              </w:rPr>
            </w:pPr>
          </w:p>
        </w:tc>
        <w:tc>
          <w:tcPr>
            <w:tcW w:w="834" w:type="dxa"/>
            <w:shd w:val="clear" w:color="auto" w:fill="92D050"/>
            <w:vAlign w:val="center"/>
          </w:tcPr>
          <w:p w:rsidR="001E18B5" w:rsidRDefault="001E18B5" w:rsidP="002302DC">
            <w:pPr>
              <w:pStyle w:val="Default"/>
              <w:jc w:val="center"/>
              <w:rPr>
                <w:b/>
                <w:bCs/>
                <w:color w:val="211D1E"/>
              </w:rPr>
            </w:pPr>
          </w:p>
        </w:tc>
        <w:tc>
          <w:tcPr>
            <w:tcW w:w="833" w:type="dxa"/>
            <w:shd w:val="clear" w:color="auto" w:fill="92D050"/>
            <w:vAlign w:val="center"/>
          </w:tcPr>
          <w:p w:rsidR="001E18B5" w:rsidRDefault="001E18B5" w:rsidP="002302DC">
            <w:pPr>
              <w:pStyle w:val="Default"/>
              <w:jc w:val="center"/>
              <w:rPr>
                <w:b/>
                <w:bCs/>
                <w:color w:val="211D1E"/>
              </w:rPr>
            </w:pPr>
          </w:p>
        </w:tc>
        <w:tc>
          <w:tcPr>
            <w:tcW w:w="834" w:type="dxa"/>
            <w:shd w:val="clear" w:color="auto" w:fill="92D050"/>
            <w:vAlign w:val="center"/>
          </w:tcPr>
          <w:p w:rsidR="001E18B5" w:rsidRDefault="001E18B5" w:rsidP="002302DC">
            <w:pPr>
              <w:pStyle w:val="Default"/>
              <w:jc w:val="center"/>
              <w:rPr>
                <w:b/>
                <w:bCs/>
                <w:color w:val="211D1E"/>
              </w:rPr>
            </w:pPr>
          </w:p>
        </w:tc>
      </w:tr>
      <w:tr w:rsidR="00CE1789" w:rsidRPr="009B3275" w:rsidTr="009B6780">
        <w:tc>
          <w:tcPr>
            <w:tcW w:w="4122" w:type="dxa"/>
            <w:gridSpan w:val="2"/>
            <w:shd w:val="clear" w:color="auto" w:fill="D9D9D9" w:themeFill="background1" w:themeFillShade="D9"/>
            <w:vAlign w:val="center"/>
          </w:tcPr>
          <w:p w:rsidR="00CE1789" w:rsidRPr="009B3275" w:rsidRDefault="00CE1789" w:rsidP="00CE1789">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 xml:space="preserve">Master Plan </w:t>
            </w:r>
            <w:r w:rsidRPr="009B3275">
              <w:rPr>
                <w:rFonts w:asciiTheme="minorHAnsi" w:hAnsiTheme="minorHAnsi" w:cstheme="minorHAnsi"/>
                <w:b/>
                <w:i/>
                <w:color w:val="211D1E"/>
                <w:sz w:val="22"/>
                <w:szCs w:val="22"/>
              </w:rPr>
              <w:t>Task</w:t>
            </w:r>
          </w:p>
        </w:tc>
        <w:tc>
          <w:tcPr>
            <w:tcW w:w="7413" w:type="dxa"/>
            <w:shd w:val="clear" w:color="auto" w:fill="D9D9D9" w:themeFill="background1" w:themeFillShade="D9"/>
          </w:tcPr>
          <w:p w:rsidR="00CE1789" w:rsidRPr="009B3275" w:rsidRDefault="00CE1789" w:rsidP="00CE1789">
            <w:pPr>
              <w:pStyle w:val="Default"/>
              <w:jc w:val="center"/>
              <w:rPr>
                <w:rFonts w:asciiTheme="minorHAnsi" w:hAnsiTheme="minorHAnsi" w:cstheme="minorHAnsi"/>
                <w:b/>
                <w:i/>
                <w:color w:val="211D1E"/>
                <w:sz w:val="22"/>
                <w:szCs w:val="22"/>
              </w:rPr>
            </w:pPr>
            <w:r>
              <w:rPr>
                <w:rFonts w:asciiTheme="minorHAnsi" w:hAnsiTheme="minorHAnsi" w:cstheme="minorHAnsi"/>
                <w:b/>
                <w:i/>
                <w:color w:val="211D1E"/>
                <w:sz w:val="22"/>
                <w:szCs w:val="22"/>
              </w:rPr>
              <w:t>Community Wellness Plan Goal</w:t>
            </w:r>
          </w:p>
        </w:tc>
        <w:tc>
          <w:tcPr>
            <w:tcW w:w="11842" w:type="dxa"/>
            <w:gridSpan w:val="15"/>
            <w:shd w:val="clear" w:color="auto" w:fill="D9D9D9" w:themeFill="background1" w:themeFillShade="D9"/>
            <w:vAlign w:val="center"/>
          </w:tcPr>
          <w:p w:rsidR="00CE1789" w:rsidRDefault="00CE1789" w:rsidP="00CE1789">
            <w:pPr>
              <w:pStyle w:val="Default"/>
              <w:jc w:val="center"/>
              <w:rPr>
                <w:rFonts w:asciiTheme="minorHAnsi" w:hAnsiTheme="minorHAnsi" w:cstheme="minorHAnsi"/>
                <w:b/>
                <w:i/>
                <w:color w:val="211D1E"/>
                <w:sz w:val="22"/>
                <w:szCs w:val="22"/>
              </w:rPr>
            </w:pPr>
          </w:p>
        </w:tc>
      </w:tr>
      <w:tr w:rsidR="00CE1789" w:rsidTr="00110216">
        <w:tc>
          <w:tcPr>
            <w:tcW w:w="514" w:type="dxa"/>
            <w:shd w:val="clear" w:color="auto" w:fill="92D050"/>
            <w:vAlign w:val="center"/>
          </w:tcPr>
          <w:p w:rsidR="00CE1789" w:rsidRDefault="00CE1789" w:rsidP="00CE1789">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T1</w:t>
            </w:r>
          </w:p>
        </w:tc>
        <w:tc>
          <w:tcPr>
            <w:tcW w:w="3608" w:type="dxa"/>
            <w:vAlign w:val="center"/>
          </w:tcPr>
          <w:p w:rsidR="00CE1789" w:rsidRDefault="00CE1789" w:rsidP="00CE1789">
            <w:pPr>
              <w:pStyle w:val="Pa29"/>
              <w:spacing w:after="180"/>
              <w:rPr>
                <w:rFonts w:cs="Swis721 BT"/>
                <w:color w:val="211D1E"/>
                <w:sz w:val="18"/>
                <w:szCs w:val="18"/>
              </w:rPr>
            </w:pPr>
            <w:r>
              <w:rPr>
                <w:rFonts w:cs="Swis721 BT"/>
                <w:color w:val="211D1E"/>
                <w:sz w:val="18"/>
                <w:szCs w:val="18"/>
              </w:rPr>
              <w:t xml:space="preserve">Decrease congestion along roads that are operating at an unacceptable level. </w:t>
            </w:r>
          </w:p>
        </w:tc>
        <w:tc>
          <w:tcPr>
            <w:tcW w:w="7413" w:type="dxa"/>
            <w:vAlign w:val="center"/>
          </w:tcPr>
          <w:p w:rsidR="00CE1789" w:rsidRPr="003259CA" w:rsidRDefault="00CE1789" w:rsidP="00CE1789">
            <w:pPr>
              <w:pStyle w:val="Default"/>
              <w:rPr>
                <w:color w:val="211D1E"/>
                <w:sz w:val="18"/>
                <w:szCs w:val="18"/>
              </w:rPr>
            </w:pPr>
            <w:r w:rsidRPr="003259CA">
              <w:rPr>
                <w:color w:val="211D1E"/>
                <w:sz w:val="18"/>
                <w:szCs w:val="18"/>
              </w:rPr>
              <w:t xml:space="preserve">12.2 Adopt a data-driven traffic safety practice to identify locations with high crash potential and prioritize capital investments for interventions to reduce the risk of crash-related fatalities and injuries. </w:t>
            </w:r>
          </w:p>
          <w:p w:rsidR="00CE1789" w:rsidRPr="003259CA" w:rsidRDefault="00CE1789" w:rsidP="00CE1789">
            <w:pPr>
              <w:widowControl/>
              <w:autoSpaceDE w:val="0"/>
              <w:autoSpaceDN w:val="0"/>
              <w:adjustRightInd w:val="0"/>
              <w:rPr>
                <w:rFonts w:ascii="Swis721 BT" w:hAnsi="Swis721 BT" w:cs="Swis721 BT"/>
                <w:color w:val="211D1E"/>
                <w:sz w:val="18"/>
                <w:szCs w:val="18"/>
              </w:rPr>
            </w:pPr>
          </w:p>
          <w:p w:rsidR="00CE1789" w:rsidRPr="003259CA" w:rsidRDefault="00CE1789" w:rsidP="00CE1789">
            <w:pPr>
              <w:pStyle w:val="Default"/>
              <w:rPr>
                <w:color w:val="211D1E"/>
                <w:sz w:val="18"/>
                <w:szCs w:val="18"/>
              </w:rPr>
            </w:pPr>
          </w:p>
        </w:tc>
        <w:tc>
          <w:tcPr>
            <w:tcW w:w="1709" w:type="dxa"/>
            <w:shd w:val="clear" w:color="auto" w:fill="auto"/>
            <w:vAlign w:val="center"/>
          </w:tcPr>
          <w:p w:rsidR="00CE1789" w:rsidRPr="004058C8" w:rsidRDefault="00CE1789" w:rsidP="00CE1789">
            <w:pPr>
              <w:pStyle w:val="Default"/>
              <w:jc w:val="center"/>
              <w:rPr>
                <w:bCs/>
                <w:color w:val="211D1E"/>
                <w:sz w:val="18"/>
                <w:szCs w:val="18"/>
              </w:rPr>
            </w:pPr>
            <w:r w:rsidRPr="004058C8">
              <w:rPr>
                <w:bCs/>
                <w:color w:val="211D1E"/>
                <w:sz w:val="18"/>
                <w:szCs w:val="18"/>
              </w:rPr>
              <w:t>DPW</w:t>
            </w:r>
          </w:p>
          <w:p w:rsidR="00CE1789" w:rsidRPr="00A54D51" w:rsidRDefault="00CE1789" w:rsidP="00CE1789">
            <w:pPr>
              <w:pStyle w:val="Default"/>
              <w:jc w:val="center"/>
              <w:rPr>
                <w:rFonts w:cstheme="minorHAnsi"/>
                <w:color w:val="211D1E"/>
                <w:sz w:val="18"/>
                <w:szCs w:val="18"/>
              </w:rPr>
            </w:pPr>
            <w:r w:rsidRPr="004058C8">
              <w:rPr>
                <w:bCs/>
                <w:color w:val="211D1E"/>
                <w:sz w:val="18"/>
                <w:szCs w:val="18"/>
              </w:rPr>
              <w:t>Planning Dept</w:t>
            </w:r>
          </w:p>
        </w:tc>
        <w:tc>
          <w:tcPr>
            <w:tcW w:w="448" w:type="dxa"/>
            <w:shd w:val="clear" w:color="auto" w:fill="auto"/>
            <w:vAlign w:val="center"/>
          </w:tcPr>
          <w:p w:rsidR="00CE1789" w:rsidRDefault="00CE1789"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CE1789"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CE1789" w:rsidRDefault="00CE1789" w:rsidP="00110216">
            <w:pPr>
              <w:pStyle w:val="Default"/>
              <w:jc w:val="center"/>
              <w:rPr>
                <w:rFonts w:asciiTheme="minorHAnsi" w:hAnsiTheme="minorHAnsi" w:cstheme="minorHAnsi"/>
                <w:color w:val="211D1E"/>
                <w:sz w:val="22"/>
                <w:szCs w:val="22"/>
              </w:rPr>
            </w:pPr>
          </w:p>
        </w:tc>
        <w:tc>
          <w:tcPr>
            <w:tcW w:w="450" w:type="dxa"/>
            <w:shd w:val="clear" w:color="auto" w:fill="auto"/>
          </w:tcPr>
          <w:p w:rsidR="00CE1789" w:rsidRDefault="00CE1789" w:rsidP="00CE1789">
            <w:pPr>
              <w:pStyle w:val="Default"/>
              <w:rPr>
                <w:rFonts w:asciiTheme="minorHAnsi" w:hAnsiTheme="minorHAnsi" w:cstheme="minorHAnsi"/>
                <w:color w:val="211D1E"/>
                <w:sz w:val="22"/>
                <w:szCs w:val="22"/>
              </w:rPr>
            </w:pPr>
          </w:p>
        </w:tc>
        <w:tc>
          <w:tcPr>
            <w:tcW w:w="8335" w:type="dxa"/>
            <w:gridSpan w:val="10"/>
            <w:shd w:val="clear" w:color="auto" w:fill="auto"/>
          </w:tcPr>
          <w:p w:rsidR="00CE1789" w:rsidRDefault="00CE1789" w:rsidP="00CE1789">
            <w:pPr>
              <w:pStyle w:val="Default"/>
              <w:rPr>
                <w:rFonts w:asciiTheme="minorHAnsi" w:hAnsiTheme="minorHAnsi" w:cstheme="minorHAnsi"/>
                <w:color w:val="211D1E"/>
                <w:sz w:val="22"/>
                <w:szCs w:val="22"/>
              </w:rPr>
            </w:pPr>
          </w:p>
        </w:tc>
      </w:tr>
      <w:tr w:rsidR="00CE1789" w:rsidTr="00110216">
        <w:tc>
          <w:tcPr>
            <w:tcW w:w="514" w:type="dxa"/>
            <w:shd w:val="clear" w:color="auto" w:fill="92D050"/>
            <w:vAlign w:val="center"/>
          </w:tcPr>
          <w:p w:rsidR="00CE1789" w:rsidRDefault="00CE1789" w:rsidP="00CE1789">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T2</w:t>
            </w:r>
          </w:p>
        </w:tc>
        <w:tc>
          <w:tcPr>
            <w:tcW w:w="3608" w:type="dxa"/>
            <w:vAlign w:val="center"/>
          </w:tcPr>
          <w:p w:rsidR="00CE1789" w:rsidRDefault="00CE1789" w:rsidP="00CE1789">
            <w:pPr>
              <w:pStyle w:val="Pa29"/>
              <w:spacing w:after="180"/>
              <w:rPr>
                <w:rFonts w:cs="Swis721 BT"/>
                <w:color w:val="211D1E"/>
                <w:sz w:val="18"/>
                <w:szCs w:val="18"/>
              </w:rPr>
            </w:pPr>
            <w:r>
              <w:rPr>
                <w:rFonts w:cs="Swis721 BT"/>
                <w:color w:val="211D1E"/>
                <w:sz w:val="18"/>
                <w:szCs w:val="18"/>
              </w:rPr>
              <w:t xml:space="preserve">Make changes to parking policy to organize the public parking supply to be more efficient and reflect current demand. </w:t>
            </w:r>
          </w:p>
        </w:tc>
        <w:tc>
          <w:tcPr>
            <w:tcW w:w="7413" w:type="dxa"/>
            <w:vAlign w:val="center"/>
          </w:tcPr>
          <w:p w:rsidR="00CE1789" w:rsidRPr="003259CA" w:rsidRDefault="00CE1789" w:rsidP="00CE1789">
            <w:pPr>
              <w:pStyle w:val="Default"/>
              <w:rPr>
                <w:color w:val="211D1E"/>
                <w:sz w:val="18"/>
                <w:szCs w:val="18"/>
              </w:rPr>
            </w:pPr>
          </w:p>
        </w:tc>
        <w:tc>
          <w:tcPr>
            <w:tcW w:w="1709" w:type="dxa"/>
            <w:shd w:val="clear" w:color="auto" w:fill="auto"/>
            <w:vAlign w:val="center"/>
          </w:tcPr>
          <w:p w:rsidR="00CE1789" w:rsidRPr="00A54D51" w:rsidRDefault="00CE1789" w:rsidP="00CE1789">
            <w:pPr>
              <w:pStyle w:val="Default"/>
              <w:jc w:val="center"/>
              <w:rPr>
                <w:rFonts w:cstheme="minorHAnsi"/>
                <w:color w:val="211D1E"/>
                <w:sz w:val="18"/>
                <w:szCs w:val="18"/>
              </w:rPr>
            </w:pPr>
            <w:r w:rsidRPr="00A54D51">
              <w:rPr>
                <w:rFonts w:cstheme="minorHAnsi"/>
                <w:color w:val="211D1E"/>
                <w:sz w:val="18"/>
                <w:szCs w:val="18"/>
              </w:rPr>
              <w:t>DPW</w:t>
            </w:r>
          </w:p>
        </w:tc>
        <w:tc>
          <w:tcPr>
            <w:tcW w:w="448" w:type="dxa"/>
            <w:shd w:val="clear" w:color="auto" w:fill="auto"/>
            <w:vAlign w:val="center"/>
          </w:tcPr>
          <w:p w:rsidR="00CE1789"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CE1789" w:rsidRDefault="00CE1789"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CE1789" w:rsidRDefault="00CE1789" w:rsidP="00110216">
            <w:pPr>
              <w:pStyle w:val="Default"/>
              <w:jc w:val="center"/>
              <w:rPr>
                <w:rFonts w:asciiTheme="minorHAnsi" w:hAnsiTheme="minorHAnsi" w:cstheme="minorHAnsi"/>
                <w:color w:val="211D1E"/>
                <w:sz w:val="22"/>
                <w:szCs w:val="22"/>
              </w:rPr>
            </w:pPr>
          </w:p>
        </w:tc>
        <w:tc>
          <w:tcPr>
            <w:tcW w:w="450" w:type="dxa"/>
            <w:shd w:val="clear" w:color="auto" w:fill="auto"/>
          </w:tcPr>
          <w:p w:rsidR="00CE1789" w:rsidRDefault="00CE1789" w:rsidP="00CE1789">
            <w:pPr>
              <w:pStyle w:val="Default"/>
              <w:rPr>
                <w:rFonts w:asciiTheme="minorHAnsi" w:hAnsiTheme="minorHAnsi" w:cstheme="minorHAnsi"/>
                <w:color w:val="211D1E"/>
                <w:sz w:val="22"/>
                <w:szCs w:val="22"/>
              </w:rPr>
            </w:pPr>
          </w:p>
        </w:tc>
        <w:tc>
          <w:tcPr>
            <w:tcW w:w="8335" w:type="dxa"/>
            <w:gridSpan w:val="10"/>
            <w:shd w:val="clear" w:color="auto" w:fill="auto"/>
          </w:tcPr>
          <w:p w:rsidR="00CE1789" w:rsidRDefault="00CE1789" w:rsidP="00CE1789">
            <w:pPr>
              <w:pStyle w:val="Default"/>
              <w:rPr>
                <w:rFonts w:asciiTheme="minorHAnsi" w:hAnsiTheme="minorHAnsi" w:cstheme="minorHAnsi"/>
                <w:color w:val="211D1E"/>
                <w:sz w:val="22"/>
                <w:szCs w:val="22"/>
              </w:rPr>
            </w:pPr>
          </w:p>
        </w:tc>
      </w:tr>
      <w:tr w:rsidR="00CE1789" w:rsidTr="00110216">
        <w:tc>
          <w:tcPr>
            <w:tcW w:w="514" w:type="dxa"/>
            <w:shd w:val="clear" w:color="auto" w:fill="92D050"/>
            <w:vAlign w:val="center"/>
          </w:tcPr>
          <w:p w:rsidR="00CE1789" w:rsidRDefault="00CE1789" w:rsidP="00CE1789">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T3</w:t>
            </w:r>
          </w:p>
        </w:tc>
        <w:tc>
          <w:tcPr>
            <w:tcW w:w="3608" w:type="dxa"/>
            <w:vAlign w:val="center"/>
          </w:tcPr>
          <w:p w:rsidR="00CE1789" w:rsidRDefault="00CE1789" w:rsidP="00CE1789">
            <w:pPr>
              <w:pStyle w:val="Pa29"/>
              <w:spacing w:after="180"/>
              <w:rPr>
                <w:rFonts w:cs="Swis721 BT"/>
                <w:color w:val="211D1E"/>
                <w:sz w:val="18"/>
                <w:szCs w:val="18"/>
              </w:rPr>
            </w:pPr>
            <w:r>
              <w:rPr>
                <w:rFonts w:cs="Swis721 BT"/>
                <w:color w:val="211D1E"/>
                <w:sz w:val="18"/>
                <w:szCs w:val="18"/>
              </w:rPr>
              <w:t xml:space="preserve">Increase pedestrian and bicyclist safety. </w:t>
            </w:r>
          </w:p>
        </w:tc>
        <w:tc>
          <w:tcPr>
            <w:tcW w:w="7413" w:type="dxa"/>
            <w:vAlign w:val="center"/>
          </w:tcPr>
          <w:p w:rsidR="00CE1789" w:rsidRPr="003259CA" w:rsidRDefault="00CE1789" w:rsidP="00CE1789">
            <w:pPr>
              <w:pStyle w:val="Default"/>
              <w:rPr>
                <w:color w:val="211D1E"/>
                <w:sz w:val="18"/>
                <w:szCs w:val="18"/>
              </w:rPr>
            </w:pPr>
            <w:r w:rsidRPr="003259CA">
              <w:rPr>
                <w:color w:val="211D1E"/>
                <w:sz w:val="18"/>
                <w:szCs w:val="18"/>
              </w:rPr>
              <w:t xml:space="preserve">12.1 Develop and adopt a Complete Streets Policy and a Prioritization Plan to unlock transportation improvement funding. </w:t>
            </w:r>
          </w:p>
          <w:p w:rsidR="00CE1789" w:rsidRPr="003259CA" w:rsidRDefault="00CE1789" w:rsidP="00CE1789">
            <w:pPr>
              <w:widowControl/>
              <w:autoSpaceDE w:val="0"/>
              <w:autoSpaceDN w:val="0"/>
              <w:adjustRightInd w:val="0"/>
              <w:rPr>
                <w:rFonts w:ascii="Swis721 BT" w:hAnsi="Swis721 BT" w:cs="Swis721 BT"/>
                <w:color w:val="211D1E"/>
                <w:sz w:val="18"/>
                <w:szCs w:val="18"/>
              </w:rPr>
            </w:pPr>
          </w:p>
          <w:p w:rsidR="00CE1789" w:rsidRPr="003259CA" w:rsidRDefault="00CE1789" w:rsidP="00CE1789">
            <w:pPr>
              <w:pStyle w:val="Default"/>
              <w:rPr>
                <w:color w:val="211D1E"/>
                <w:sz w:val="18"/>
                <w:szCs w:val="18"/>
              </w:rPr>
            </w:pPr>
            <w:r w:rsidRPr="003259CA">
              <w:rPr>
                <w:color w:val="211D1E"/>
                <w:sz w:val="18"/>
                <w:szCs w:val="18"/>
              </w:rPr>
              <w:t xml:space="preserve">12.5 Prioritize pedestrian and bicyclist capital investments which improve sense of security and enhance safety along corridors and recreational paths that connect to healthy destinations such as grocery stores, commercial districts, recreation destinations, parks, childcare, transit stations and schools. These investments should include improved lighting, audible pedestrian signals, crossing times, comply with ADA standards for accessible design, and use of evidence-based interventions. </w:t>
            </w:r>
          </w:p>
          <w:p w:rsidR="00CE1789" w:rsidRPr="003259CA" w:rsidRDefault="00CE1789" w:rsidP="00CE1789">
            <w:pPr>
              <w:widowControl/>
              <w:autoSpaceDE w:val="0"/>
              <w:autoSpaceDN w:val="0"/>
              <w:adjustRightInd w:val="0"/>
              <w:rPr>
                <w:rFonts w:ascii="Swis721 BT" w:hAnsi="Swis721 BT" w:cs="Swis721 BT"/>
                <w:color w:val="211D1E"/>
                <w:sz w:val="18"/>
                <w:szCs w:val="18"/>
              </w:rPr>
            </w:pPr>
          </w:p>
          <w:p w:rsidR="00CE1789" w:rsidRPr="003259CA" w:rsidRDefault="00CE1789" w:rsidP="00CE1789">
            <w:pPr>
              <w:pStyle w:val="Default"/>
              <w:rPr>
                <w:color w:val="211D1E"/>
                <w:sz w:val="18"/>
                <w:szCs w:val="18"/>
              </w:rPr>
            </w:pPr>
          </w:p>
        </w:tc>
        <w:tc>
          <w:tcPr>
            <w:tcW w:w="1709" w:type="dxa"/>
            <w:shd w:val="clear" w:color="auto" w:fill="auto"/>
            <w:vAlign w:val="center"/>
          </w:tcPr>
          <w:p w:rsidR="00CE1789" w:rsidRPr="00A54D51" w:rsidRDefault="00CE1789" w:rsidP="00CE1789">
            <w:pPr>
              <w:jc w:val="center"/>
              <w:rPr>
                <w:rFonts w:ascii="Swis721 BT" w:hAnsi="Swis721 BT"/>
                <w:sz w:val="18"/>
                <w:szCs w:val="18"/>
              </w:rPr>
            </w:pPr>
            <w:r w:rsidRPr="00A54D51">
              <w:rPr>
                <w:rFonts w:ascii="Swis721 BT" w:hAnsi="Swis721 BT" w:cstheme="minorHAnsi"/>
                <w:color w:val="211D1E"/>
                <w:sz w:val="18"/>
                <w:szCs w:val="18"/>
              </w:rPr>
              <w:t>Planning Dept</w:t>
            </w:r>
          </w:p>
        </w:tc>
        <w:tc>
          <w:tcPr>
            <w:tcW w:w="448" w:type="dxa"/>
            <w:shd w:val="clear" w:color="auto" w:fill="auto"/>
            <w:vAlign w:val="center"/>
          </w:tcPr>
          <w:p w:rsidR="00CE1789"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CE1789" w:rsidRDefault="00CE1789"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CE1789" w:rsidRDefault="00CE1789" w:rsidP="00110216">
            <w:pPr>
              <w:pStyle w:val="Default"/>
              <w:jc w:val="center"/>
              <w:rPr>
                <w:rFonts w:asciiTheme="minorHAnsi" w:hAnsiTheme="minorHAnsi" w:cstheme="minorHAnsi"/>
                <w:color w:val="211D1E"/>
                <w:sz w:val="22"/>
                <w:szCs w:val="22"/>
              </w:rPr>
            </w:pPr>
          </w:p>
        </w:tc>
        <w:tc>
          <w:tcPr>
            <w:tcW w:w="450" w:type="dxa"/>
            <w:shd w:val="clear" w:color="auto" w:fill="auto"/>
          </w:tcPr>
          <w:p w:rsidR="00CE1789" w:rsidRDefault="00CE1789" w:rsidP="00CE1789">
            <w:pPr>
              <w:pStyle w:val="Default"/>
              <w:rPr>
                <w:rFonts w:asciiTheme="minorHAnsi" w:hAnsiTheme="minorHAnsi" w:cstheme="minorHAnsi"/>
                <w:color w:val="211D1E"/>
                <w:sz w:val="22"/>
                <w:szCs w:val="22"/>
              </w:rPr>
            </w:pPr>
          </w:p>
        </w:tc>
        <w:tc>
          <w:tcPr>
            <w:tcW w:w="8335" w:type="dxa"/>
            <w:gridSpan w:val="10"/>
            <w:shd w:val="clear" w:color="auto" w:fill="auto"/>
          </w:tcPr>
          <w:p w:rsidR="00CE1789" w:rsidRDefault="00CE1789" w:rsidP="00CE1789">
            <w:pPr>
              <w:pStyle w:val="Default"/>
              <w:rPr>
                <w:rFonts w:asciiTheme="minorHAnsi" w:hAnsiTheme="minorHAnsi" w:cstheme="minorHAnsi"/>
                <w:color w:val="211D1E"/>
                <w:sz w:val="22"/>
                <w:szCs w:val="22"/>
              </w:rPr>
            </w:pPr>
          </w:p>
        </w:tc>
      </w:tr>
      <w:tr w:rsidR="00CE1789" w:rsidTr="00110216">
        <w:tc>
          <w:tcPr>
            <w:tcW w:w="514" w:type="dxa"/>
            <w:shd w:val="clear" w:color="auto" w:fill="92D050"/>
            <w:vAlign w:val="center"/>
          </w:tcPr>
          <w:p w:rsidR="00CE1789" w:rsidRDefault="00CE1789" w:rsidP="00CE1789">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T4</w:t>
            </w:r>
          </w:p>
        </w:tc>
        <w:tc>
          <w:tcPr>
            <w:tcW w:w="3608" w:type="dxa"/>
            <w:vAlign w:val="center"/>
          </w:tcPr>
          <w:p w:rsidR="00CE1789" w:rsidRDefault="00CE1789" w:rsidP="00CE1789">
            <w:pPr>
              <w:pStyle w:val="Pa29"/>
              <w:spacing w:after="180"/>
              <w:rPr>
                <w:rFonts w:cs="Swis721 BT"/>
                <w:color w:val="211D1E"/>
                <w:sz w:val="18"/>
                <w:szCs w:val="18"/>
              </w:rPr>
            </w:pPr>
            <w:r>
              <w:rPr>
                <w:rFonts w:cs="Swis721 BT"/>
                <w:color w:val="211D1E"/>
                <w:sz w:val="18"/>
                <w:szCs w:val="18"/>
              </w:rPr>
              <w:t xml:space="preserve">Expand viable transit options for all Randolph residents and employees. </w:t>
            </w:r>
          </w:p>
        </w:tc>
        <w:tc>
          <w:tcPr>
            <w:tcW w:w="7413" w:type="dxa"/>
            <w:vAlign w:val="center"/>
          </w:tcPr>
          <w:p w:rsidR="00CE1789" w:rsidRPr="003259CA" w:rsidRDefault="00CE1789" w:rsidP="00CE1789">
            <w:pPr>
              <w:pStyle w:val="Default"/>
              <w:rPr>
                <w:color w:val="211D1E"/>
                <w:sz w:val="18"/>
                <w:szCs w:val="18"/>
              </w:rPr>
            </w:pPr>
            <w:r w:rsidRPr="003259CA">
              <w:rPr>
                <w:color w:val="211D1E"/>
                <w:sz w:val="18"/>
                <w:szCs w:val="18"/>
              </w:rPr>
              <w:t xml:space="preserve">12.4 Advocate for improved transit infrastructure and funding, including increased system capacity and system improvements. Examples include, improved MBTA and BAT bus services, increased shuttle services from hubs to businesses, and increased number of clean air buses, and transit facilities such as bus shelters and wayfinding signage. </w:t>
            </w:r>
          </w:p>
          <w:p w:rsidR="00CE1789" w:rsidRPr="003259CA" w:rsidRDefault="00CE1789" w:rsidP="00CE1789">
            <w:pPr>
              <w:widowControl/>
              <w:autoSpaceDE w:val="0"/>
              <w:autoSpaceDN w:val="0"/>
              <w:adjustRightInd w:val="0"/>
              <w:rPr>
                <w:rFonts w:ascii="Swis721 BT" w:hAnsi="Swis721 BT" w:cs="Swis721 BT"/>
                <w:color w:val="211D1E"/>
                <w:sz w:val="18"/>
                <w:szCs w:val="18"/>
              </w:rPr>
            </w:pPr>
          </w:p>
          <w:p w:rsidR="00CE1789" w:rsidRPr="003259CA" w:rsidRDefault="00CE1789" w:rsidP="00CE1789">
            <w:pPr>
              <w:pStyle w:val="Default"/>
              <w:rPr>
                <w:color w:val="211D1E"/>
                <w:sz w:val="18"/>
                <w:szCs w:val="18"/>
              </w:rPr>
            </w:pPr>
          </w:p>
        </w:tc>
        <w:tc>
          <w:tcPr>
            <w:tcW w:w="1709" w:type="dxa"/>
            <w:shd w:val="clear" w:color="auto" w:fill="auto"/>
            <w:vAlign w:val="center"/>
          </w:tcPr>
          <w:p w:rsidR="00CE1789" w:rsidRPr="00A54D51" w:rsidRDefault="00CE1789" w:rsidP="00CE1789">
            <w:pPr>
              <w:pStyle w:val="Default"/>
              <w:jc w:val="center"/>
              <w:rPr>
                <w:rFonts w:cstheme="minorHAnsi"/>
                <w:color w:val="211D1E"/>
                <w:sz w:val="18"/>
                <w:szCs w:val="18"/>
              </w:rPr>
            </w:pPr>
            <w:r w:rsidRPr="00A54D51">
              <w:rPr>
                <w:rFonts w:cstheme="minorHAnsi"/>
                <w:color w:val="211D1E"/>
                <w:sz w:val="18"/>
                <w:szCs w:val="18"/>
              </w:rPr>
              <w:t>DPW</w:t>
            </w:r>
          </w:p>
        </w:tc>
        <w:tc>
          <w:tcPr>
            <w:tcW w:w="448" w:type="dxa"/>
            <w:shd w:val="clear" w:color="auto" w:fill="auto"/>
            <w:vAlign w:val="center"/>
          </w:tcPr>
          <w:p w:rsidR="00CE1789" w:rsidRDefault="00CE1789"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CE1789"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CE1789" w:rsidRDefault="00CE1789" w:rsidP="00110216">
            <w:pPr>
              <w:pStyle w:val="Default"/>
              <w:jc w:val="center"/>
              <w:rPr>
                <w:rFonts w:asciiTheme="minorHAnsi" w:hAnsiTheme="minorHAnsi" w:cstheme="minorHAnsi"/>
                <w:color w:val="211D1E"/>
                <w:sz w:val="22"/>
                <w:szCs w:val="22"/>
              </w:rPr>
            </w:pPr>
          </w:p>
        </w:tc>
        <w:tc>
          <w:tcPr>
            <w:tcW w:w="450" w:type="dxa"/>
            <w:shd w:val="clear" w:color="auto" w:fill="auto"/>
          </w:tcPr>
          <w:p w:rsidR="00CE1789" w:rsidRDefault="00CE1789" w:rsidP="00CE1789">
            <w:pPr>
              <w:pStyle w:val="Default"/>
              <w:rPr>
                <w:rFonts w:asciiTheme="minorHAnsi" w:hAnsiTheme="minorHAnsi" w:cstheme="minorHAnsi"/>
                <w:color w:val="211D1E"/>
                <w:sz w:val="22"/>
                <w:szCs w:val="22"/>
              </w:rPr>
            </w:pPr>
          </w:p>
        </w:tc>
        <w:tc>
          <w:tcPr>
            <w:tcW w:w="8335" w:type="dxa"/>
            <w:gridSpan w:val="10"/>
            <w:shd w:val="clear" w:color="auto" w:fill="auto"/>
          </w:tcPr>
          <w:p w:rsidR="00CE1789" w:rsidRDefault="00CE1789" w:rsidP="00CE1789">
            <w:pPr>
              <w:pStyle w:val="Default"/>
              <w:rPr>
                <w:rFonts w:asciiTheme="minorHAnsi" w:hAnsiTheme="minorHAnsi" w:cstheme="minorHAnsi"/>
                <w:color w:val="211D1E"/>
                <w:sz w:val="22"/>
                <w:szCs w:val="22"/>
              </w:rPr>
            </w:pPr>
          </w:p>
        </w:tc>
      </w:tr>
      <w:tr w:rsidR="00CE1789" w:rsidTr="00110216">
        <w:tc>
          <w:tcPr>
            <w:tcW w:w="514" w:type="dxa"/>
            <w:shd w:val="clear" w:color="auto" w:fill="92D050"/>
            <w:vAlign w:val="center"/>
          </w:tcPr>
          <w:p w:rsidR="00CE1789" w:rsidRDefault="00CE1789" w:rsidP="00CE1789">
            <w:pPr>
              <w:widowControl/>
              <w:autoSpaceDE w:val="0"/>
              <w:autoSpaceDN w:val="0"/>
              <w:adjustRightInd w:val="0"/>
              <w:spacing w:after="180" w:line="181" w:lineRule="atLeast"/>
              <w:jc w:val="center"/>
              <w:rPr>
                <w:rFonts w:ascii="Swis721 BT" w:hAnsi="Swis721 BT" w:cs="Swis721 BT"/>
                <w:b/>
                <w:bCs/>
                <w:color w:val="211D1E"/>
                <w:sz w:val="18"/>
                <w:szCs w:val="18"/>
              </w:rPr>
            </w:pPr>
            <w:r>
              <w:rPr>
                <w:rFonts w:ascii="Swis721 BT" w:hAnsi="Swis721 BT" w:cs="Swis721 BT"/>
                <w:b/>
                <w:bCs/>
                <w:color w:val="211D1E"/>
                <w:sz w:val="18"/>
                <w:szCs w:val="18"/>
              </w:rPr>
              <w:t>T5</w:t>
            </w:r>
          </w:p>
        </w:tc>
        <w:tc>
          <w:tcPr>
            <w:tcW w:w="3608" w:type="dxa"/>
            <w:vAlign w:val="center"/>
          </w:tcPr>
          <w:p w:rsidR="00CE1789" w:rsidRDefault="00CE1789" w:rsidP="00CE1789">
            <w:pPr>
              <w:pStyle w:val="Pa29"/>
              <w:spacing w:after="180"/>
              <w:rPr>
                <w:rFonts w:cs="Swis721 BT"/>
                <w:color w:val="211D1E"/>
                <w:sz w:val="18"/>
                <w:szCs w:val="18"/>
              </w:rPr>
            </w:pPr>
            <w:r>
              <w:rPr>
                <w:rFonts w:cs="Swis721 BT"/>
                <w:color w:val="211D1E"/>
                <w:sz w:val="18"/>
                <w:szCs w:val="18"/>
              </w:rPr>
              <w:t xml:space="preserve">Develop local capacity to address transportation and circulation needs on an ongoing basis. </w:t>
            </w:r>
          </w:p>
        </w:tc>
        <w:tc>
          <w:tcPr>
            <w:tcW w:w="7413" w:type="dxa"/>
            <w:vAlign w:val="center"/>
          </w:tcPr>
          <w:p w:rsidR="00CE1789" w:rsidRPr="003259CA" w:rsidRDefault="00CE1789" w:rsidP="00CE1789">
            <w:pPr>
              <w:pStyle w:val="Default"/>
              <w:rPr>
                <w:color w:val="211D1E"/>
                <w:sz w:val="18"/>
                <w:szCs w:val="18"/>
              </w:rPr>
            </w:pPr>
            <w:r w:rsidRPr="003259CA">
              <w:rPr>
                <w:color w:val="211D1E"/>
                <w:sz w:val="18"/>
                <w:szCs w:val="18"/>
              </w:rPr>
              <w:t xml:space="preserve">12.3 Proactively engage in Transportation Planning processes by MassDOT and the MPO and communicate the transportation infrastructure investment needs for Randolph. </w:t>
            </w:r>
          </w:p>
          <w:p w:rsidR="00CE1789" w:rsidRPr="003259CA" w:rsidRDefault="00CE1789" w:rsidP="00CE1789">
            <w:pPr>
              <w:widowControl/>
              <w:autoSpaceDE w:val="0"/>
              <w:autoSpaceDN w:val="0"/>
              <w:adjustRightInd w:val="0"/>
              <w:rPr>
                <w:rFonts w:ascii="Swis721 BT" w:hAnsi="Swis721 BT" w:cs="Swis721 BT"/>
                <w:color w:val="211D1E"/>
                <w:sz w:val="18"/>
                <w:szCs w:val="18"/>
              </w:rPr>
            </w:pPr>
          </w:p>
          <w:p w:rsidR="00CE1789" w:rsidRPr="003259CA" w:rsidRDefault="00CE1789" w:rsidP="00CE1789">
            <w:pPr>
              <w:pStyle w:val="Default"/>
              <w:rPr>
                <w:color w:val="211D1E"/>
                <w:sz w:val="18"/>
                <w:szCs w:val="18"/>
              </w:rPr>
            </w:pPr>
          </w:p>
        </w:tc>
        <w:tc>
          <w:tcPr>
            <w:tcW w:w="1709" w:type="dxa"/>
            <w:shd w:val="clear" w:color="auto" w:fill="auto"/>
            <w:vAlign w:val="center"/>
          </w:tcPr>
          <w:p w:rsidR="00CE1789" w:rsidRPr="00A54D51" w:rsidRDefault="00CE1789" w:rsidP="00CE1789">
            <w:pPr>
              <w:pStyle w:val="Default"/>
              <w:jc w:val="center"/>
              <w:rPr>
                <w:rFonts w:cstheme="minorHAnsi"/>
                <w:color w:val="211D1E"/>
                <w:sz w:val="18"/>
                <w:szCs w:val="18"/>
              </w:rPr>
            </w:pPr>
            <w:r w:rsidRPr="00A54D51">
              <w:rPr>
                <w:rFonts w:cstheme="minorHAnsi"/>
                <w:color w:val="211D1E"/>
                <w:sz w:val="18"/>
                <w:szCs w:val="18"/>
              </w:rPr>
              <w:t>DPW</w:t>
            </w:r>
          </w:p>
          <w:p w:rsidR="00CE1789" w:rsidRPr="00A54D51" w:rsidRDefault="00CE1789" w:rsidP="00CE1789">
            <w:pPr>
              <w:pStyle w:val="Default"/>
              <w:jc w:val="center"/>
              <w:rPr>
                <w:rFonts w:cstheme="minorHAnsi"/>
                <w:color w:val="211D1E"/>
                <w:sz w:val="18"/>
                <w:szCs w:val="18"/>
              </w:rPr>
            </w:pPr>
            <w:r w:rsidRPr="00A54D51">
              <w:rPr>
                <w:rFonts w:cstheme="minorHAnsi"/>
                <w:color w:val="211D1E"/>
                <w:sz w:val="18"/>
                <w:szCs w:val="18"/>
              </w:rPr>
              <w:t>Planning Dept</w:t>
            </w:r>
          </w:p>
          <w:p w:rsidR="00CE1789" w:rsidRPr="00A54D51" w:rsidRDefault="00CE1789" w:rsidP="00CE1789">
            <w:pPr>
              <w:pStyle w:val="Default"/>
              <w:jc w:val="center"/>
              <w:rPr>
                <w:rFonts w:cstheme="minorHAnsi"/>
                <w:color w:val="211D1E"/>
                <w:sz w:val="18"/>
                <w:szCs w:val="18"/>
              </w:rPr>
            </w:pPr>
            <w:r w:rsidRPr="00A54D51">
              <w:rPr>
                <w:rFonts w:cstheme="minorHAnsi"/>
                <w:color w:val="211D1E"/>
                <w:sz w:val="18"/>
                <w:szCs w:val="18"/>
              </w:rPr>
              <w:t>Town Manager</w:t>
            </w:r>
          </w:p>
        </w:tc>
        <w:tc>
          <w:tcPr>
            <w:tcW w:w="448" w:type="dxa"/>
            <w:shd w:val="clear" w:color="auto" w:fill="auto"/>
            <w:vAlign w:val="center"/>
          </w:tcPr>
          <w:p w:rsidR="00CE1789" w:rsidRDefault="00CE1789" w:rsidP="00110216">
            <w:pPr>
              <w:pStyle w:val="Default"/>
              <w:jc w:val="center"/>
              <w:rPr>
                <w:rFonts w:asciiTheme="minorHAnsi" w:hAnsiTheme="minorHAnsi" w:cstheme="minorHAnsi"/>
                <w:color w:val="211D1E"/>
                <w:sz w:val="22"/>
                <w:szCs w:val="22"/>
              </w:rPr>
            </w:pPr>
          </w:p>
        </w:tc>
        <w:tc>
          <w:tcPr>
            <w:tcW w:w="450" w:type="dxa"/>
            <w:shd w:val="clear" w:color="auto" w:fill="auto"/>
            <w:vAlign w:val="center"/>
          </w:tcPr>
          <w:p w:rsidR="00CE1789" w:rsidRDefault="00110216" w:rsidP="00110216">
            <w:pPr>
              <w:pStyle w:val="Default"/>
              <w:jc w:val="center"/>
              <w:rPr>
                <w:rFonts w:asciiTheme="minorHAnsi" w:hAnsiTheme="minorHAnsi" w:cstheme="minorHAnsi"/>
                <w:color w:val="211D1E"/>
                <w:sz w:val="22"/>
                <w:szCs w:val="22"/>
              </w:rPr>
            </w:pPr>
            <w:r>
              <w:rPr>
                <w:rFonts w:asciiTheme="minorHAnsi" w:hAnsiTheme="minorHAnsi" w:cstheme="minorHAnsi"/>
                <w:color w:val="211D1E"/>
                <w:sz w:val="22"/>
                <w:szCs w:val="22"/>
              </w:rPr>
              <w:t>X</w:t>
            </w:r>
          </w:p>
        </w:tc>
        <w:tc>
          <w:tcPr>
            <w:tcW w:w="450" w:type="dxa"/>
            <w:shd w:val="clear" w:color="auto" w:fill="auto"/>
            <w:vAlign w:val="center"/>
          </w:tcPr>
          <w:p w:rsidR="00CE1789" w:rsidRDefault="00CE1789" w:rsidP="00110216">
            <w:pPr>
              <w:pStyle w:val="Default"/>
              <w:jc w:val="center"/>
              <w:rPr>
                <w:rFonts w:asciiTheme="minorHAnsi" w:hAnsiTheme="minorHAnsi" w:cstheme="minorHAnsi"/>
                <w:color w:val="211D1E"/>
                <w:sz w:val="22"/>
                <w:szCs w:val="22"/>
              </w:rPr>
            </w:pPr>
          </w:p>
        </w:tc>
        <w:tc>
          <w:tcPr>
            <w:tcW w:w="450" w:type="dxa"/>
            <w:shd w:val="clear" w:color="auto" w:fill="auto"/>
          </w:tcPr>
          <w:p w:rsidR="00CE1789" w:rsidRDefault="00CE1789" w:rsidP="00CE1789">
            <w:pPr>
              <w:pStyle w:val="Default"/>
              <w:rPr>
                <w:rFonts w:asciiTheme="minorHAnsi" w:hAnsiTheme="minorHAnsi" w:cstheme="minorHAnsi"/>
                <w:color w:val="211D1E"/>
                <w:sz w:val="22"/>
                <w:szCs w:val="22"/>
              </w:rPr>
            </w:pPr>
          </w:p>
        </w:tc>
        <w:tc>
          <w:tcPr>
            <w:tcW w:w="8335" w:type="dxa"/>
            <w:gridSpan w:val="10"/>
            <w:shd w:val="clear" w:color="auto" w:fill="auto"/>
          </w:tcPr>
          <w:p w:rsidR="00CE1789" w:rsidRDefault="00CE1789" w:rsidP="00CE1789">
            <w:pPr>
              <w:pStyle w:val="Default"/>
              <w:rPr>
                <w:rFonts w:asciiTheme="minorHAnsi" w:hAnsiTheme="minorHAnsi" w:cstheme="minorHAnsi"/>
                <w:color w:val="211D1E"/>
                <w:sz w:val="22"/>
                <w:szCs w:val="22"/>
              </w:rPr>
            </w:pPr>
          </w:p>
        </w:tc>
      </w:tr>
    </w:tbl>
    <w:p w:rsidR="008B526C" w:rsidRDefault="008B526C" w:rsidP="00D47F8A">
      <w:pPr>
        <w:pStyle w:val="Default"/>
        <w:rPr>
          <w:rFonts w:asciiTheme="minorHAnsi" w:hAnsiTheme="minorHAnsi" w:cstheme="minorHAnsi"/>
          <w:color w:val="211D1E"/>
          <w:sz w:val="22"/>
          <w:szCs w:val="22"/>
        </w:rPr>
      </w:pPr>
    </w:p>
    <w:sectPr w:rsidR="008B526C" w:rsidSect="00750A36">
      <w:footerReference w:type="default" r:id="rId7"/>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03A" w:rsidRDefault="000A703A" w:rsidP="00E1514A">
      <w:pPr>
        <w:spacing w:after="0" w:line="240" w:lineRule="auto"/>
      </w:pPr>
      <w:r>
        <w:separator/>
      </w:r>
    </w:p>
  </w:endnote>
  <w:endnote w:type="continuationSeparator" w:id="0">
    <w:p w:rsidR="000A703A" w:rsidRDefault="000A703A" w:rsidP="00E1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wis721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03A" w:rsidRDefault="000714EC">
    <w:pPr>
      <w:pStyle w:val="Footer"/>
      <w:rPr>
        <w:sz w:val="20"/>
        <w:szCs w:val="20"/>
      </w:rPr>
    </w:pPr>
    <w:r>
      <w:rPr>
        <w:sz w:val="20"/>
        <w:szCs w:val="20"/>
      </w:rPr>
      <w:pict>
        <v:rect id="_x0000_i1025" style="width:0;height:1.5pt" o:hralign="center" o:hrstd="t" o:hr="t" fillcolor="#a0a0a0" stroked="f"/>
      </w:pict>
    </w:r>
  </w:p>
  <w:p w:rsidR="000A703A" w:rsidRPr="00E1514A" w:rsidRDefault="000A703A">
    <w:pPr>
      <w:pStyle w:val="Footer"/>
      <w:rPr>
        <w:sz w:val="20"/>
        <w:szCs w:val="20"/>
      </w:rPr>
    </w:pPr>
    <w:r>
      <w:rPr>
        <w:sz w:val="20"/>
        <w:szCs w:val="20"/>
      </w:rPr>
      <w:t>RANDOLPH MASTER PLAN/COMMUNITY HEALTH PLAN CROSSWALK</w:t>
    </w:r>
    <w:r w:rsidRPr="00E1514A">
      <w:rPr>
        <w:sz w:val="20"/>
        <w:szCs w:val="20"/>
      </w:rPr>
      <w:tab/>
    </w:r>
    <w:r w:rsidRPr="00E1514A">
      <w:rPr>
        <w:sz w:val="20"/>
        <w:szCs w:val="20"/>
      </w:rPr>
      <w:tab/>
      <w:t xml:space="preserve">Page </w:t>
    </w:r>
    <w:r w:rsidRPr="00E1514A">
      <w:rPr>
        <w:b/>
        <w:sz w:val="20"/>
        <w:szCs w:val="20"/>
      </w:rPr>
      <w:fldChar w:fldCharType="begin"/>
    </w:r>
    <w:r w:rsidRPr="00E1514A">
      <w:rPr>
        <w:b/>
        <w:sz w:val="20"/>
        <w:szCs w:val="20"/>
      </w:rPr>
      <w:instrText xml:space="preserve"> PAGE  \* Arabic  \* MERGEFORMAT </w:instrText>
    </w:r>
    <w:r w:rsidRPr="00E1514A">
      <w:rPr>
        <w:b/>
        <w:sz w:val="20"/>
        <w:szCs w:val="20"/>
      </w:rPr>
      <w:fldChar w:fldCharType="separate"/>
    </w:r>
    <w:r>
      <w:rPr>
        <w:b/>
        <w:noProof/>
        <w:sz w:val="20"/>
        <w:szCs w:val="20"/>
      </w:rPr>
      <w:t>9</w:t>
    </w:r>
    <w:r w:rsidRPr="00E1514A">
      <w:rPr>
        <w:b/>
        <w:sz w:val="20"/>
        <w:szCs w:val="20"/>
      </w:rPr>
      <w:fldChar w:fldCharType="end"/>
    </w:r>
    <w:r w:rsidRPr="00E1514A">
      <w:rPr>
        <w:sz w:val="20"/>
        <w:szCs w:val="20"/>
      </w:rPr>
      <w:t xml:space="preserve"> of </w:t>
    </w:r>
    <w:r w:rsidRPr="00E1514A">
      <w:rPr>
        <w:b/>
        <w:sz w:val="20"/>
        <w:szCs w:val="20"/>
      </w:rPr>
      <w:fldChar w:fldCharType="begin"/>
    </w:r>
    <w:r w:rsidRPr="00E1514A">
      <w:rPr>
        <w:b/>
        <w:sz w:val="20"/>
        <w:szCs w:val="20"/>
      </w:rPr>
      <w:instrText xml:space="preserve"> NUMPAGES  \* Arabic  \* MERGEFORMAT </w:instrText>
    </w:r>
    <w:r w:rsidRPr="00E1514A">
      <w:rPr>
        <w:b/>
        <w:sz w:val="20"/>
        <w:szCs w:val="20"/>
      </w:rPr>
      <w:fldChar w:fldCharType="separate"/>
    </w:r>
    <w:r>
      <w:rPr>
        <w:b/>
        <w:noProof/>
        <w:sz w:val="20"/>
        <w:szCs w:val="20"/>
      </w:rPr>
      <w:t>9</w:t>
    </w:r>
    <w:r w:rsidRPr="00E1514A">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03A" w:rsidRDefault="000A703A" w:rsidP="00E1514A">
      <w:pPr>
        <w:spacing w:after="0" w:line="240" w:lineRule="auto"/>
      </w:pPr>
      <w:r>
        <w:separator/>
      </w:r>
    </w:p>
  </w:footnote>
  <w:footnote w:type="continuationSeparator" w:id="0">
    <w:p w:rsidR="000A703A" w:rsidRDefault="000A703A" w:rsidP="00E15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C3A81D"/>
    <w:multiLevelType w:val="hybridMultilevel"/>
    <w:tmpl w:val="05C392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054B8A"/>
    <w:multiLevelType w:val="hybridMultilevel"/>
    <w:tmpl w:val="42366752"/>
    <w:lvl w:ilvl="0" w:tplc="07D843F8">
      <w:numFmt w:val="bullet"/>
      <w:lvlText w:val="•"/>
      <w:lvlJc w:val="left"/>
      <w:pPr>
        <w:ind w:left="720" w:hanging="360"/>
      </w:pPr>
      <w:rPr>
        <w:rFonts w:ascii="Swis721 BT" w:eastAsiaTheme="minorHAnsi" w:hAnsi="Swis721 BT" w:cs="Swis721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A4E8F"/>
    <w:multiLevelType w:val="hybridMultilevel"/>
    <w:tmpl w:val="0C60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5147C"/>
    <w:multiLevelType w:val="hybridMultilevel"/>
    <w:tmpl w:val="C6846F78"/>
    <w:lvl w:ilvl="0" w:tplc="879870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DF4D56"/>
    <w:multiLevelType w:val="hybridMultilevel"/>
    <w:tmpl w:val="E53021F0"/>
    <w:lvl w:ilvl="0" w:tplc="07D843F8">
      <w:numFmt w:val="bullet"/>
      <w:lvlText w:val="•"/>
      <w:lvlJc w:val="left"/>
      <w:pPr>
        <w:ind w:left="720" w:hanging="360"/>
      </w:pPr>
      <w:rPr>
        <w:rFonts w:ascii="Swis721 BT" w:eastAsiaTheme="minorHAnsi" w:hAnsi="Swis721 BT" w:cs="Swis721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9F"/>
    <w:rsid w:val="00021023"/>
    <w:rsid w:val="000714EC"/>
    <w:rsid w:val="000A703A"/>
    <w:rsid w:val="000C21A8"/>
    <w:rsid w:val="00110216"/>
    <w:rsid w:val="00111396"/>
    <w:rsid w:val="001317FA"/>
    <w:rsid w:val="00144E56"/>
    <w:rsid w:val="00145C76"/>
    <w:rsid w:val="00152DCA"/>
    <w:rsid w:val="00157C52"/>
    <w:rsid w:val="00173CB1"/>
    <w:rsid w:val="00191F87"/>
    <w:rsid w:val="001A032A"/>
    <w:rsid w:val="001E18B5"/>
    <w:rsid w:val="002167B2"/>
    <w:rsid w:val="002302DC"/>
    <w:rsid w:val="00244722"/>
    <w:rsid w:val="002870F6"/>
    <w:rsid w:val="002875D0"/>
    <w:rsid w:val="002D1284"/>
    <w:rsid w:val="002D5BA3"/>
    <w:rsid w:val="002D7310"/>
    <w:rsid w:val="003259CA"/>
    <w:rsid w:val="00380ADE"/>
    <w:rsid w:val="003C48A1"/>
    <w:rsid w:val="003D773E"/>
    <w:rsid w:val="003E5EB6"/>
    <w:rsid w:val="004058C8"/>
    <w:rsid w:val="00414EEE"/>
    <w:rsid w:val="00436FD2"/>
    <w:rsid w:val="00455D2B"/>
    <w:rsid w:val="004B639F"/>
    <w:rsid w:val="005170B3"/>
    <w:rsid w:val="005178A8"/>
    <w:rsid w:val="0054676C"/>
    <w:rsid w:val="005B4968"/>
    <w:rsid w:val="005C5728"/>
    <w:rsid w:val="006473AD"/>
    <w:rsid w:val="006557A5"/>
    <w:rsid w:val="0069079B"/>
    <w:rsid w:val="006A1CAE"/>
    <w:rsid w:val="006B1DA4"/>
    <w:rsid w:val="00721D72"/>
    <w:rsid w:val="00750A36"/>
    <w:rsid w:val="00876279"/>
    <w:rsid w:val="00881803"/>
    <w:rsid w:val="008B2A1E"/>
    <w:rsid w:val="008B526C"/>
    <w:rsid w:val="008D347B"/>
    <w:rsid w:val="009047C2"/>
    <w:rsid w:val="009275C9"/>
    <w:rsid w:val="00972F86"/>
    <w:rsid w:val="00982B63"/>
    <w:rsid w:val="009B059F"/>
    <w:rsid w:val="009B3275"/>
    <w:rsid w:val="009B6780"/>
    <w:rsid w:val="009F0C5E"/>
    <w:rsid w:val="009F5241"/>
    <w:rsid w:val="00A32408"/>
    <w:rsid w:val="00A54D51"/>
    <w:rsid w:val="00A92154"/>
    <w:rsid w:val="00A96C26"/>
    <w:rsid w:val="00AB18CB"/>
    <w:rsid w:val="00AB42F4"/>
    <w:rsid w:val="00AB793C"/>
    <w:rsid w:val="00AC475E"/>
    <w:rsid w:val="00AE260A"/>
    <w:rsid w:val="00B26D63"/>
    <w:rsid w:val="00B311C4"/>
    <w:rsid w:val="00BF1F78"/>
    <w:rsid w:val="00C22774"/>
    <w:rsid w:val="00C3780F"/>
    <w:rsid w:val="00C6196E"/>
    <w:rsid w:val="00C80B86"/>
    <w:rsid w:val="00CA33E8"/>
    <w:rsid w:val="00CA3CAD"/>
    <w:rsid w:val="00CB7F19"/>
    <w:rsid w:val="00CE1789"/>
    <w:rsid w:val="00CF23EE"/>
    <w:rsid w:val="00D12D7C"/>
    <w:rsid w:val="00D435A8"/>
    <w:rsid w:val="00D47F8A"/>
    <w:rsid w:val="00D653BE"/>
    <w:rsid w:val="00D74F86"/>
    <w:rsid w:val="00E1514A"/>
    <w:rsid w:val="00E42CD1"/>
    <w:rsid w:val="00E442A3"/>
    <w:rsid w:val="00E92890"/>
    <w:rsid w:val="00EA24A4"/>
    <w:rsid w:val="00ED12FE"/>
    <w:rsid w:val="00ED23DE"/>
    <w:rsid w:val="00EE2165"/>
    <w:rsid w:val="00EF67E8"/>
    <w:rsid w:val="00F054E5"/>
    <w:rsid w:val="00F5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docId w15:val="{272D2954-6BC1-4546-8E08-E4A96DBF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EB6"/>
    <w:pPr>
      <w:widowControl w:val="0"/>
    </w:pPr>
  </w:style>
  <w:style w:type="paragraph" w:styleId="Heading1">
    <w:name w:val="heading 1"/>
    <w:basedOn w:val="Normal"/>
    <w:next w:val="Normal"/>
    <w:link w:val="Heading1Char"/>
    <w:uiPriority w:val="9"/>
    <w:qFormat/>
    <w:rsid w:val="003E5E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5E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E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5EB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3E5E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5EB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E5EB6"/>
    <w:rPr>
      <w:b/>
      <w:bCs/>
    </w:rPr>
  </w:style>
  <w:style w:type="paragraph" w:styleId="ListParagraph">
    <w:name w:val="List Paragraph"/>
    <w:basedOn w:val="Normal"/>
    <w:uiPriority w:val="34"/>
    <w:qFormat/>
    <w:rsid w:val="003E5EB6"/>
    <w:pPr>
      <w:ind w:left="720"/>
      <w:contextualSpacing/>
    </w:pPr>
  </w:style>
  <w:style w:type="paragraph" w:styleId="TOCHeading">
    <w:name w:val="TOC Heading"/>
    <w:basedOn w:val="Heading1"/>
    <w:next w:val="Normal"/>
    <w:uiPriority w:val="39"/>
    <w:semiHidden/>
    <w:unhideWhenUsed/>
    <w:qFormat/>
    <w:rsid w:val="003E5EB6"/>
    <w:pPr>
      <w:widowControl/>
      <w:outlineLvl w:val="9"/>
    </w:pPr>
    <w:rPr>
      <w:lang w:eastAsia="ja-JP"/>
    </w:rPr>
  </w:style>
  <w:style w:type="paragraph" w:customStyle="1" w:styleId="Default">
    <w:name w:val="Default"/>
    <w:rsid w:val="004B639F"/>
    <w:pPr>
      <w:autoSpaceDE w:val="0"/>
      <w:autoSpaceDN w:val="0"/>
      <w:adjustRightInd w:val="0"/>
      <w:spacing w:after="0" w:line="240" w:lineRule="auto"/>
    </w:pPr>
    <w:rPr>
      <w:rFonts w:ascii="Swis721 BT" w:hAnsi="Swis721 BT" w:cs="Swis721 BT"/>
      <w:color w:val="000000"/>
      <w:sz w:val="24"/>
      <w:szCs w:val="24"/>
    </w:rPr>
  </w:style>
  <w:style w:type="paragraph" w:styleId="Header">
    <w:name w:val="header"/>
    <w:basedOn w:val="Normal"/>
    <w:link w:val="HeaderChar"/>
    <w:uiPriority w:val="99"/>
    <w:unhideWhenUsed/>
    <w:rsid w:val="00E15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14A"/>
  </w:style>
  <w:style w:type="paragraph" w:styleId="Footer">
    <w:name w:val="footer"/>
    <w:basedOn w:val="Normal"/>
    <w:link w:val="FooterChar"/>
    <w:uiPriority w:val="99"/>
    <w:unhideWhenUsed/>
    <w:rsid w:val="00E15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14A"/>
  </w:style>
  <w:style w:type="paragraph" w:customStyle="1" w:styleId="Pa58">
    <w:name w:val="Pa58"/>
    <w:basedOn w:val="Default"/>
    <w:next w:val="Default"/>
    <w:uiPriority w:val="99"/>
    <w:rsid w:val="00D47F8A"/>
    <w:pPr>
      <w:spacing w:line="201" w:lineRule="atLeast"/>
    </w:pPr>
    <w:rPr>
      <w:rFonts w:cstheme="minorBidi"/>
      <w:color w:val="auto"/>
    </w:rPr>
  </w:style>
  <w:style w:type="table" w:styleId="TableGrid">
    <w:name w:val="Table Grid"/>
    <w:basedOn w:val="TableNormal"/>
    <w:uiPriority w:val="59"/>
    <w:rsid w:val="00D4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9">
    <w:name w:val="Pa29"/>
    <w:basedOn w:val="Default"/>
    <w:next w:val="Default"/>
    <w:uiPriority w:val="99"/>
    <w:rsid w:val="00D47F8A"/>
    <w:pPr>
      <w:spacing w:line="181" w:lineRule="atLeast"/>
    </w:pPr>
    <w:rPr>
      <w:rFonts w:cstheme="minorBidi"/>
      <w:color w:val="auto"/>
    </w:rPr>
  </w:style>
  <w:style w:type="character" w:customStyle="1" w:styleId="A8">
    <w:name w:val="A8"/>
    <w:uiPriority w:val="99"/>
    <w:rsid w:val="002870F6"/>
    <w:rPr>
      <w:rFonts w:cs="Swis721 BT"/>
      <w:color w:val="211D1E"/>
      <w:sz w:val="18"/>
      <w:szCs w:val="18"/>
    </w:rPr>
  </w:style>
  <w:style w:type="paragraph" w:styleId="BalloonText">
    <w:name w:val="Balloon Text"/>
    <w:basedOn w:val="Normal"/>
    <w:link w:val="BalloonTextChar"/>
    <w:uiPriority w:val="99"/>
    <w:semiHidden/>
    <w:unhideWhenUsed/>
    <w:rsid w:val="00ED2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10</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Tyler</dc:creator>
  <cp:lastModifiedBy>Michelle Tyler</cp:lastModifiedBy>
  <cp:revision>54</cp:revision>
  <cp:lastPrinted>2021-09-13T20:13:00Z</cp:lastPrinted>
  <dcterms:created xsi:type="dcterms:W3CDTF">2021-08-05T19:00:00Z</dcterms:created>
  <dcterms:modified xsi:type="dcterms:W3CDTF">2022-03-01T21:47:00Z</dcterms:modified>
</cp:coreProperties>
</file>